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DF" w:rsidRPr="00E65ADF" w:rsidRDefault="00E65ADF" w:rsidP="00E65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 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Втор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ник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Утро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родителям </w:t>
      </w:r>
      <w:r w:rsidRPr="00E65ADF">
        <w:rPr>
          <w:rFonts w:ascii="Times New Roman" w:hAnsi="Times New Roman" w:cs="Times New Roman"/>
          <w:bCs/>
          <w:sz w:val="28"/>
          <w:szCs w:val="28"/>
        </w:rPr>
        <w:t xml:space="preserve">проведение с детьми в домашних условиях закаливающих процедур и утренней гимнастики, регулярных прогулок на свежем воздухе с целью совершенствования привычки </w:t>
      </w:r>
      <w:proofErr w:type="gramStart"/>
      <w:r w:rsidRPr="00E65ADF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65A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65ADF">
        <w:rPr>
          <w:rFonts w:ascii="Times New Roman" w:hAnsi="Times New Roman" w:cs="Times New Roman"/>
          <w:bCs/>
          <w:sz w:val="28"/>
          <w:szCs w:val="28"/>
        </w:rPr>
        <w:t>здоровье</w:t>
      </w:r>
      <w:proofErr w:type="gramEnd"/>
      <w:r w:rsidRPr="00E65ADF">
        <w:rPr>
          <w:rFonts w:ascii="Times New Roman" w:hAnsi="Times New Roman" w:cs="Times New Roman"/>
          <w:bCs/>
          <w:sz w:val="28"/>
          <w:szCs w:val="28"/>
        </w:rPr>
        <w:t xml:space="preserve"> сберегающему поведению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Утренняя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 xml:space="preserve">Игровая ситуация: «Письмо от </w:t>
      </w:r>
      <w:proofErr w:type="gramStart"/>
      <w:r w:rsidRPr="00E65ADF">
        <w:rPr>
          <w:rFonts w:ascii="Times New Roman" w:hAnsi="Times New Roman" w:cs="Times New Roman"/>
          <w:bCs/>
          <w:sz w:val="28"/>
          <w:szCs w:val="28"/>
        </w:rPr>
        <w:t>грязнули</w:t>
      </w:r>
      <w:proofErr w:type="gramEnd"/>
      <w:r w:rsidRPr="00E65AD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Дид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>./ игра</w:t>
      </w:r>
      <w:r w:rsidRPr="00E65ADF">
        <w:rPr>
          <w:rFonts w:ascii="Times New Roman" w:hAnsi="Times New Roman" w:cs="Times New Roman"/>
          <w:bCs/>
          <w:sz w:val="28"/>
          <w:szCs w:val="28"/>
        </w:rPr>
        <w:t>: Чудесный мешочек</w:t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 w:rsidRPr="00E65ADF">
        <w:rPr>
          <w:rFonts w:ascii="Times New Roman" w:hAnsi="Times New Roman" w:cs="Times New Roman"/>
          <w:bCs/>
          <w:sz w:val="28"/>
          <w:szCs w:val="28"/>
        </w:rPr>
        <w:t>(предметы туалета)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Проговаривание чисто говорки: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«Милая Мила мылась мылом.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>ылилась, смыла, так мылась Мила</w:t>
      </w:r>
      <w:r w:rsidRPr="00E65A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Cs/>
          <w:sz w:val="28"/>
          <w:szCs w:val="28"/>
        </w:rPr>
        <w:t>ДИНАМИЧЕСКАЯ ПАУЗА: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Льётся чистая водица,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Мы умеем сами мыться.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Порошок зубной берём,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Крепко щёткой зубы трём.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5ADF">
        <w:rPr>
          <w:rFonts w:ascii="Times New Roman" w:hAnsi="Times New Roman" w:cs="Times New Roman"/>
          <w:bCs/>
          <w:sz w:val="28"/>
          <w:szCs w:val="28"/>
        </w:rPr>
        <w:t>Моем</w:t>
      </w:r>
      <w:proofErr w:type="gramEnd"/>
      <w:r w:rsidRPr="00E65ADF">
        <w:rPr>
          <w:rFonts w:ascii="Times New Roman" w:hAnsi="Times New Roman" w:cs="Times New Roman"/>
          <w:bCs/>
          <w:sz w:val="28"/>
          <w:szCs w:val="28"/>
        </w:rPr>
        <w:t xml:space="preserve"> уши, моем шею,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на глазах мы хорошеем.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Массаж волшебных точек ушей «Поиграем с ушками»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«Игра с куклой»</w:t>
      </w:r>
      <w:r w:rsidRPr="00E65A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воспитание КГН через сюжетную игру с куклой, развитие умения отличать части тела, находить и называть предметы ухода.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 xml:space="preserve">Воспитывать умение высказываться, не перебивая друг друга, говорить спокойно. Поощрять попытки детей рассказывать об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E65ADF">
        <w:rPr>
          <w:rFonts w:ascii="Times New Roman" w:hAnsi="Times New Roman" w:cs="Times New Roman"/>
          <w:sz w:val="28"/>
          <w:szCs w:val="28"/>
        </w:rPr>
        <w:t xml:space="preserve"> на картине, отвечать на вопросы воспитателя, способствовать формированию фразовой речи.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Создание условий для занятия творческой деятельностью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Игра «Цветные кубики»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Цель: учить сравнивать цвета по принципу «такой – не такой», подбирать пары одинаковых по цвету предметов.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Беседа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«Одежда детей в группе».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НОД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Познавательное 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ФЭМП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Продолжать формировать умение составлять группу предметов из отдельных предметов и выделять из неё один предмет, учить отвечать на вопрос «сколько» и определять совокупности словами один, много, ни одного. Познакомит с кругом; учить обследовать его форму осязательно – двигательным путём.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 xml:space="preserve">И. А. </w:t>
      </w:r>
      <w:proofErr w:type="spellStart"/>
      <w:r w:rsidRPr="00E65ADF">
        <w:rPr>
          <w:rFonts w:ascii="Times New Roman" w:hAnsi="Times New Roman" w:cs="Times New Roman"/>
          <w:bCs/>
          <w:sz w:val="28"/>
          <w:szCs w:val="28"/>
        </w:rPr>
        <w:t>Помораева</w:t>
      </w:r>
      <w:proofErr w:type="spellEnd"/>
      <w:r w:rsidRPr="00E65ADF">
        <w:rPr>
          <w:rFonts w:ascii="Times New Roman" w:hAnsi="Times New Roman" w:cs="Times New Roman"/>
          <w:bCs/>
          <w:sz w:val="28"/>
          <w:szCs w:val="28"/>
        </w:rPr>
        <w:t>. ФЭМП. стр.14 - 15.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Художественно эстетическое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«Лепка»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Cs/>
          <w:sz w:val="28"/>
          <w:szCs w:val="28"/>
        </w:rPr>
        <w:t>«Колобок»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стр.9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Т.С.Комарова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Изобраз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еятельность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д/с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Прогулка: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Cs/>
          <w:sz w:val="28"/>
          <w:szCs w:val="28"/>
        </w:rPr>
        <w:t>Наблюдение листья на деревьях.</w:t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формировать у детей видеть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E65ADF">
        <w:rPr>
          <w:rFonts w:ascii="Times New Roman" w:hAnsi="Times New Roman" w:cs="Times New Roman"/>
          <w:sz w:val="28"/>
          <w:szCs w:val="28"/>
        </w:rPr>
        <w:t xml:space="preserve"> в явлениях природы, ак</w:t>
      </w:r>
      <w:r>
        <w:rPr>
          <w:rFonts w:ascii="Times New Roman" w:hAnsi="Times New Roman" w:cs="Times New Roman"/>
          <w:sz w:val="28"/>
          <w:szCs w:val="28"/>
        </w:rPr>
        <w:t>туализировать знания о цветах. 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 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«Солнышко и дождик»</w:t>
      </w:r>
      <w:proofErr w:type="gram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> поддерживать интерес к двигательной деятельности.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Ситуативная беседа </w:t>
      </w:r>
      <w:r w:rsidRPr="00E65ADF">
        <w:rPr>
          <w:rFonts w:ascii="Times New Roman" w:hAnsi="Times New Roman" w:cs="Times New Roman"/>
          <w:bCs/>
          <w:sz w:val="28"/>
          <w:szCs w:val="28"/>
        </w:rPr>
        <w:t>«Хорошие и плохие поступки».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65ADF">
        <w:rPr>
          <w:rFonts w:ascii="Times New Roman" w:hAnsi="Times New Roman" w:cs="Times New Roman"/>
          <w:sz w:val="28"/>
          <w:szCs w:val="28"/>
        </w:rPr>
        <w:t>: формировать у детей представления о нормах поведения, учить видеть положительные и отрицательные черты характера, способствовать установле</w:t>
      </w:r>
      <w:r>
        <w:rPr>
          <w:rFonts w:ascii="Times New Roman" w:hAnsi="Times New Roman" w:cs="Times New Roman"/>
          <w:sz w:val="28"/>
          <w:szCs w:val="28"/>
        </w:rPr>
        <w:t>нию дружеских взаимоотношений -</w:t>
      </w:r>
      <w:r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Предложить детям собрать палочки на участке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sz w:val="28"/>
          <w:szCs w:val="28"/>
        </w:rPr>
        <w:t>Цель:</w:t>
      </w:r>
      <w:r w:rsidRPr="00E65ADF">
        <w:rPr>
          <w:rFonts w:ascii="Times New Roman" w:hAnsi="Times New Roman" w:cs="Times New Roman"/>
          <w:sz w:val="28"/>
          <w:szCs w:val="28"/>
        </w:rPr>
        <w:t xml:space="preserve"> учить детей осуществлять совместные трудовые действия.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Самоконтроль детей; контроль и оценка их деятельности; последовательность раздевания.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Беседа «Драться или договариваться»:</w:t>
      </w:r>
      <w:r w:rsidRPr="00E65ADF">
        <w:rPr>
          <w:rFonts w:ascii="Times New Roman" w:hAnsi="Times New Roman" w:cs="Times New Roman"/>
          <w:sz w:val="28"/>
          <w:szCs w:val="28"/>
        </w:rPr>
        <w:t> развивать у детей навыки общения в различных жизненных ситуациях.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безопасности поведения в повседневной жизни (не трогать и </w:t>
      </w:r>
      <w:proofErr w:type="gramStart"/>
      <w:r w:rsidRPr="00E65AD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брать в 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незнакомые растения</w:t>
      </w:r>
      <w:r w:rsidRPr="00E65A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Выносной материал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Работа перед сном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социально-коммуникативное разв</w:t>
      </w:r>
      <w:r w:rsidR="00DA586E">
        <w:rPr>
          <w:rFonts w:ascii="Times New Roman" w:hAnsi="Times New Roman" w:cs="Times New Roman"/>
          <w:sz w:val="28"/>
          <w:szCs w:val="28"/>
        </w:rPr>
        <w:t>итие</w:t>
      </w:r>
      <w:r w:rsidRPr="00E65ADF">
        <w:rPr>
          <w:rFonts w:ascii="Times New Roman" w:hAnsi="Times New Roman" w:cs="Times New Roman"/>
          <w:sz w:val="28"/>
          <w:szCs w:val="28"/>
        </w:rPr>
        <w:t>.</w:t>
      </w:r>
    </w:p>
    <w:p w:rsidR="00E65ADF" w:rsidRPr="00DA586E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86E">
        <w:rPr>
          <w:rFonts w:ascii="Times New Roman" w:hAnsi="Times New Roman" w:cs="Times New Roman"/>
          <w:bCs/>
          <w:sz w:val="28"/>
          <w:szCs w:val="28"/>
        </w:rPr>
        <w:t>Учить детей самостоятельно раздеваться. Продолжать учить складывать одежду. Чтение р. н. сказки « Маша и медведь»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Вечер:</w:t>
      </w:r>
    </w:p>
    <w:p w:rsidR="00E65ADF" w:rsidRPr="00DA586E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86E">
        <w:rPr>
          <w:rFonts w:ascii="Times New Roman" w:hAnsi="Times New Roman" w:cs="Times New Roman"/>
          <w:bCs/>
          <w:sz w:val="28"/>
          <w:szCs w:val="28"/>
        </w:rPr>
        <w:t>Оздоровительная гимнастика после сна.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Беседа </w:t>
      </w:r>
      <w:r w:rsidRPr="00DA586E">
        <w:rPr>
          <w:rFonts w:ascii="Times New Roman" w:hAnsi="Times New Roman" w:cs="Times New Roman"/>
          <w:bCs/>
          <w:sz w:val="28"/>
          <w:szCs w:val="28"/>
        </w:rPr>
        <w:t>на тему: «Знай свое тело»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Учить детей понимать значение отдельных частей своего тела: глаз, ушей, носа, рта; различать детей по одежде, прическе и другим особенностям; развивать зрительное и слуховое внимание, обоняние и вкусовые качества.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Потешки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:«</w:t>
      </w:r>
      <w:proofErr w:type="gramEnd"/>
      <w:r w:rsidRPr="00E65ADF">
        <w:rPr>
          <w:rFonts w:ascii="Times New Roman" w:hAnsi="Times New Roman" w:cs="Times New Roman"/>
          <w:b/>
          <w:bCs/>
          <w:sz w:val="28"/>
          <w:szCs w:val="28"/>
        </w:rPr>
        <w:t>Водичка, водичка»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E65ADF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Pr="00E65ADF">
        <w:rPr>
          <w:rFonts w:ascii="Times New Roman" w:hAnsi="Times New Roman" w:cs="Times New Roman"/>
          <w:b/>
          <w:bCs/>
          <w:sz w:val="28"/>
          <w:szCs w:val="28"/>
        </w:rPr>
        <w:t>», «Найди пару», «Узнай чего не стало»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Поощрять самостоятельные игры детей с автомобилями, тележками, мячами, шарами.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sz w:val="28"/>
          <w:szCs w:val="28"/>
        </w:rPr>
        <w:t>Формировать потребность делиться своими впечатлениями с воспитателями и родителями, поощрять желание задавать вопросы воспитателю и сверстникам, развивать диалогическую форму речи.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Прогулка.</w:t>
      </w:r>
    </w:p>
    <w:p w:rsidR="00E65ADF" w:rsidRPr="00E65ADF" w:rsidRDefault="00E65ADF" w:rsidP="00E6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5ADF">
        <w:rPr>
          <w:rFonts w:ascii="Times New Roman" w:hAnsi="Times New Roman" w:cs="Times New Roman"/>
          <w:b/>
          <w:bCs/>
          <w:sz w:val="28"/>
          <w:szCs w:val="28"/>
        </w:rPr>
        <w:t>Ситуативный разговор «Нужно ли самому уметь одеваться?»</w:t>
      </w:r>
      <w:r w:rsidRPr="00E65ADF">
        <w:rPr>
          <w:rFonts w:ascii="Times New Roman" w:hAnsi="Times New Roman" w:cs="Times New Roman"/>
          <w:sz w:val="28"/>
          <w:szCs w:val="28"/>
        </w:rPr>
        <w:t xml:space="preserve">. </w:t>
      </w:r>
      <w:r w:rsidR="00DA586E"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Закрепить последовате</w:t>
      </w:r>
      <w:r w:rsidR="00DA586E">
        <w:rPr>
          <w:rFonts w:ascii="Times New Roman" w:hAnsi="Times New Roman" w:cs="Times New Roman"/>
          <w:sz w:val="28"/>
          <w:szCs w:val="28"/>
        </w:rPr>
        <w:t xml:space="preserve">льность одевания и раздевания. </w:t>
      </w:r>
      <w:r w:rsidR="00DA586E">
        <w:rPr>
          <w:rFonts w:ascii="Times New Roman" w:hAnsi="Times New Roman" w:cs="Times New Roman"/>
          <w:sz w:val="28"/>
          <w:szCs w:val="28"/>
        </w:rPr>
        <w:br/>
        <w:t>О</w:t>
      </w:r>
      <w:r w:rsidRPr="00E65ADF">
        <w:rPr>
          <w:rFonts w:ascii="Times New Roman" w:hAnsi="Times New Roman" w:cs="Times New Roman"/>
          <w:sz w:val="28"/>
          <w:szCs w:val="28"/>
        </w:rPr>
        <w:t>рганизация</w:t>
      </w:r>
      <w:r w:rsidR="00DA586E">
        <w:rPr>
          <w:rFonts w:ascii="Times New Roman" w:hAnsi="Times New Roman" w:cs="Times New Roman"/>
          <w:sz w:val="28"/>
          <w:szCs w:val="28"/>
        </w:rPr>
        <w:t xml:space="preserve"> </w:t>
      </w:r>
      <w:r w:rsidRPr="00E65ADF">
        <w:rPr>
          <w:rFonts w:ascii="Times New Roman" w:hAnsi="Times New Roman" w:cs="Times New Roman"/>
          <w:b/>
          <w:bCs/>
          <w:sz w:val="28"/>
          <w:szCs w:val="28"/>
        </w:rPr>
        <w:t>п. и «Мы веселые ребята»</w:t>
      </w:r>
      <w:r w:rsidR="00DA586E" w:rsidRPr="00E65ADF">
        <w:rPr>
          <w:rFonts w:ascii="Times New Roman" w:hAnsi="Times New Roman" w:cs="Times New Roman"/>
          <w:sz w:val="28"/>
          <w:szCs w:val="28"/>
        </w:rPr>
        <w:t xml:space="preserve"> </w:t>
      </w:r>
      <w:r w:rsidR="00DA586E">
        <w:rPr>
          <w:rFonts w:ascii="Times New Roman" w:hAnsi="Times New Roman" w:cs="Times New Roman"/>
          <w:sz w:val="28"/>
          <w:szCs w:val="28"/>
        </w:rPr>
        <w:br/>
      </w:r>
      <w:r w:rsidRPr="00E65ADF">
        <w:rPr>
          <w:rFonts w:ascii="Times New Roman" w:hAnsi="Times New Roman" w:cs="Times New Roman"/>
          <w:sz w:val="28"/>
          <w:szCs w:val="28"/>
        </w:rPr>
        <w:t>Наблюдаем за деревьями: листья разного цвета.</w:t>
      </w:r>
      <w:r w:rsidR="00DA586E" w:rsidRPr="00DA5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A586E" w:rsidRPr="00E65ADF">
        <w:rPr>
          <w:rFonts w:ascii="Times New Roman" w:hAnsi="Times New Roman" w:cs="Times New Roman"/>
          <w:b/>
          <w:bCs/>
          <w:sz w:val="28"/>
          <w:szCs w:val="28"/>
        </w:rPr>
        <w:t>Предложить почитать с ре</w:t>
      </w:r>
      <w:r w:rsidR="00DA586E">
        <w:rPr>
          <w:rFonts w:ascii="Times New Roman" w:hAnsi="Times New Roman" w:cs="Times New Roman"/>
          <w:b/>
          <w:bCs/>
          <w:sz w:val="28"/>
          <w:szCs w:val="28"/>
        </w:rPr>
        <w:t xml:space="preserve">бенком дома: М. </w:t>
      </w:r>
      <w:proofErr w:type="spellStart"/>
      <w:r w:rsidR="00DA586E">
        <w:rPr>
          <w:rFonts w:ascii="Times New Roman" w:hAnsi="Times New Roman" w:cs="Times New Roman"/>
          <w:b/>
          <w:bCs/>
          <w:sz w:val="28"/>
          <w:szCs w:val="28"/>
        </w:rPr>
        <w:t>Газиев</w:t>
      </w:r>
      <w:proofErr w:type="spellEnd"/>
      <w:r w:rsidR="00DA586E">
        <w:rPr>
          <w:rFonts w:ascii="Times New Roman" w:hAnsi="Times New Roman" w:cs="Times New Roman"/>
          <w:b/>
          <w:bCs/>
          <w:sz w:val="28"/>
          <w:szCs w:val="28"/>
        </w:rPr>
        <w:t xml:space="preserve"> «Утром».</w:t>
      </w:r>
      <w:bookmarkStart w:id="0" w:name="_GoBack"/>
      <w:bookmarkEnd w:id="0"/>
    </w:p>
    <w:sectPr w:rsidR="00E65ADF" w:rsidRPr="00E6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D"/>
    <w:rsid w:val="00212F07"/>
    <w:rsid w:val="00270CED"/>
    <w:rsid w:val="00C93EFE"/>
    <w:rsid w:val="00DA586E"/>
    <w:rsid w:val="00E6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2020-10-12T10:07:00Z</dcterms:created>
  <dcterms:modified xsi:type="dcterms:W3CDTF">2020-10-12T10:23:00Z</dcterms:modified>
</cp:coreProperties>
</file>