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E3B7F" w:rsidRDefault="004E3B7F" w:rsidP="004E3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СРЕДНЯЯ ГРУППА</w:t>
      </w:r>
    </w:p>
    <w:p w:rsidR="004E3B7F" w:rsidRPr="004E3B7F" w:rsidRDefault="004E3B7F" w:rsidP="004E3B7F">
      <w:pPr>
        <w:rPr>
          <w:b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Тема недели: </w:t>
      </w:r>
      <w:r w:rsidRPr="004E3B7F">
        <w:rPr>
          <w:rFonts w:ascii="Times New Roman" w:hAnsi="Times New Roman" w:cs="Times New Roman"/>
          <w:b/>
          <w:sz w:val="28"/>
          <w:szCs w:val="28"/>
        </w:rPr>
        <w:t>«</w:t>
      </w:r>
      <w:r w:rsidRPr="004E3B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Дом, в котором я живу. Моя Родина. День Единства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»</w:t>
      </w:r>
      <w:r w:rsidRPr="004E3B7F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t>.</w:t>
      </w:r>
    </w:p>
    <w:p w:rsidR="004E3B7F" w:rsidRDefault="004E3B7F" w:rsidP="004E3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 02.11.2020 по 06.11</w:t>
      </w:r>
      <w:r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4E3B7F" w:rsidRDefault="004E3B7F" w:rsidP="004E3B7F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Понедельник 02.11</w:t>
      </w:r>
      <w:r>
        <w:rPr>
          <w:rFonts w:ascii="Times New Roman" w:hAnsi="Times New Roman" w:cs="Times New Roman"/>
          <w:b/>
          <w:sz w:val="28"/>
          <w:szCs w:val="28"/>
        </w:rPr>
        <w:t>.2020 г.</w:t>
      </w:r>
    </w:p>
    <w:p w:rsidR="004E3B7F" w:rsidRDefault="004E3B7F" w:rsidP="004E3B7F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1.Познавательная деятельность. </w:t>
      </w:r>
      <w:r>
        <w:rPr>
          <w:rFonts w:ascii="Times New Roman" w:hAnsi="Times New Roman" w:cs="Times New Roman"/>
          <w:sz w:val="28"/>
          <w:szCs w:val="28"/>
        </w:rPr>
        <w:t>Тема: «Посуда».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color w:val="000000"/>
          <w:sz w:val="28"/>
          <w:szCs w:val="28"/>
        </w:rPr>
        <w:t>Материалы и оборудование:</w:t>
      </w:r>
      <w:r w:rsidRPr="004E3B7F">
        <w:rPr>
          <w:color w:val="000000"/>
          <w:sz w:val="28"/>
          <w:szCs w:val="28"/>
        </w:rPr>
        <w:t> картинки с изображением разной посуды; посуды из разных материалов; листы белой бумаги в форме тарелки, карандаши.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color w:val="000000"/>
          <w:sz w:val="28"/>
          <w:szCs w:val="28"/>
        </w:rPr>
        <w:t xml:space="preserve"> Организационный момент. Повторение названий предметов посуды.</w:t>
      </w:r>
    </w:p>
    <w:p w:rsidR="004E3B7F" w:rsidRDefault="004E3B7F" w:rsidP="004E3B7F">
      <w:pPr>
        <w:pStyle w:val="a3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  <w:r w:rsidRPr="004E3B7F">
        <w:rPr>
          <w:color w:val="000000"/>
          <w:sz w:val="28"/>
          <w:szCs w:val="28"/>
        </w:rPr>
        <w:t>Воспитатель. На прошлых занятиях мы с вами говорил</w:t>
      </w:r>
      <w:r>
        <w:rPr>
          <w:color w:val="000000"/>
          <w:sz w:val="28"/>
          <w:szCs w:val="28"/>
        </w:rPr>
        <w:t xml:space="preserve">и, что нужно беречь деревья </w:t>
      </w:r>
      <w:proofErr w:type="gramStart"/>
      <w:r>
        <w:rPr>
          <w:color w:val="000000"/>
          <w:sz w:val="28"/>
          <w:szCs w:val="28"/>
        </w:rPr>
        <w:t>Что</w:t>
      </w:r>
      <w:proofErr w:type="gramEnd"/>
      <w:r>
        <w:rPr>
          <w:color w:val="000000"/>
          <w:sz w:val="28"/>
          <w:szCs w:val="28"/>
        </w:rPr>
        <w:t xml:space="preserve"> </w:t>
      </w:r>
      <w:r w:rsidRPr="004E3B7F">
        <w:rPr>
          <w:color w:val="000000"/>
          <w:sz w:val="28"/>
          <w:szCs w:val="28"/>
        </w:rPr>
        <w:t>можно изготовить из дерева? </w:t>
      </w:r>
      <w:r w:rsidRPr="004E3B7F">
        <w:rPr>
          <w:i/>
          <w:iCs/>
          <w:color w:val="000000"/>
          <w:sz w:val="28"/>
          <w:szCs w:val="28"/>
        </w:rPr>
        <w:t>(Ответы детей.) </w:t>
      </w:r>
      <w:r w:rsidRPr="004E3B7F">
        <w:rPr>
          <w:color w:val="000000"/>
          <w:sz w:val="28"/>
          <w:szCs w:val="28"/>
        </w:rPr>
        <w:t xml:space="preserve">Из дерева делают посуду, </w:t>
      </w:r>
      <w:proofErr w:type="gramStart"/>
      <w:r w:rsidRPr="004E3B7F">
        <w:rPr>
          <w:color w:val="000000"/>
          <w:sz w:val="28"/>
          <w:szCs w:val="28"/>
        </w:rPr>
        <w:t>например</w:t>
      </w:r>
      <w:proofErr w:type="gramEnd"/>
      <w:r>
        <w:rPr>
          <w:color w:val="000000"/>
          <w:sz w:val="28"/>
          <w:szCs w:val="28"/>
        </w:rPr>
        <w:t xml:space="preserve"> </w:t>
      </w:r>
      <w:r w:rsidRPr="004E3B7F">
        <w:rPr>
          <w:color w:val="000000"/>
          <w:sz w:val="28"/>
          <w:szCs w:val="28"/>
        </w:rPr>
        <w:t>д</w:t>
      </w:r>
      <w:r>
        <w:rPr>
          <w:color w:val="000000"/>
          <w:sz w:val="28"/>
          <w:szCs w:val="28"/>
        </w:rPr>
        <w:t>еревян</w:t>
      </w:r>
      <w:r w:rsidRPr="004E3B7F">
        <w:rPr>
          <w:color w:val="000000"/>
          <w:sz w:val="28"/>
          <w:szCs w:val="28"/>
        </w:rPr>
        <w:t>ные ложки. А еще какую посуду вы знаете? </w:t>
      </w:r>
      <w:r w:rsidRPr="004E3B7F">
        <w:rPr>
          <w:i/>
          <w:iCs/>
          <w:color w:val="000000"/>
          <w:sz w:val="28"/>
          <w:szCs w:val="28"/>
        </w:rPr>
        <w:t xml:space="preserve">(Дети называют.) </w:t>
      </w:r>
    </w:p>
    <w:p w:rsidR="00B211CE" w:rsidRDefault="00B211CE" w:rsidP="004E3B7F">
      <w:pPr>
        <w:pStyle w:val="a3"/>
        <w:spacing w:before="0" w:beforeAutospacing="0" w:after="0" w:afterAutospacing="0" w:line="294" w:lineRule="atLeast"/>
        <w:rPr>
          <w:i/>
          <w:iCs/>
          <w:color w:val="000000"/>
          <w:sz w:val="28"/>
          <w:szCs w:val="28"/>
        </w:rPr>
      </w:pPr>
    </w:p>
    <w:p w:rsidR="004E3B7F" w:rsidRDefault="004E3B7F" w:rsidP="004E3B7F">
      <w:pPr>
        <w:pStyle w:val="a3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  <w:r>
        <w:rPr>
          <w:noProof/>
        </w:rPr>
        <w:drawing>
          <wp:inline distT="0" distB="0" distL="0" distR="0" wp14:anchorId="52E22056" wp14:editId="0BBF1A91">
            <wp:extent cx="5940425" cy="4440468"/>
            <wp:effectExtent l="0" t="0" r="3175" b="0"/>
            <wp:docPr id="2" name="Рисунок 2" descr="https://cdn1.ozone.ru/multimedia/101580419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cdn1.ozone.ru/multimedia/1015804199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404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11CE" w:rsidRPr="004E3B7F" w:rsidRDefault="00B211CE" w:rsidP="004E3B7F">
      <w:pPr>
        <w:pStyle w:val="a3"/>
        <w:spacing w:before="0" w:beforeAutospacing="0" w:after="0" w:afterAutospacing="0" w:line="294" w:lineRule="atLeast"/>
        <w:rPr>
          <w:iCs/>
          <w:color w:val="000000"/>
          <w:sz w:val="28"/>
          <w:szCs w:val="28"/>
        </w:rPr>
      </w:pP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color w:val="000000"/>
          <w:sz w:val="28"/>
          <w:szCs w:val="28"/>
        </w:rPr>
        <w:t>2. Классификация посуды.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Воспитатель. Посуда бывает разная.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color w:val="000000"/>
          <w:sz w:val="28"/>
          <w:szCs w:val="28"/>
        </w:rPr>
        <w:t>Чайная посуда:</w:t>
      </w:r>
      <w:r w:rsidRPr="004E3B7F">
        <w:rPr>
          <w:color w:val="000000"/>
          <w:sz w:val="28"/>
          <w:szCs w:val="28"/>
        </w:rPr>
        <w:t xml:space="preserve"> чашка, блюдце, стакан, бокал, сахарница, </w:t>
      </w:r>
      <w:proofErr w:type="spellStart"/>
      <w:r w:rsidRPr="004E3B7F">
        <w:rPr>
          <w:color w:val="000000"/>
          <w:sz w:val="28"/>
          <w:szCs w:val="28"/>
        </w:rPr>
        <w:t>конфетница</w:t>
      </w:r>
      <w:proofErr w:type="spellEnd"/>
      <w:r w:rsidRPr="004E3B7F">
        <w:rPr>
          <w:color w:val="000000"/>
          <w:sz w:val="28"/>
          <w:szCs w:val="28"/>
        </w:rPr>
        <w:t xml:space="preserve">, молочник, чайник, сухарница. Для чего нужна чашка? Что можно пить из </w:t>
      </w:r>
      <w:r w:rsidRPr="004E3B7F">
        <w:rPr>
          <w:color w:val="000000"/>
          <w:sz w:val="28"/>
          <w:szCs w:val="28"/>
        </w:rPr>
        <w:lastRenderedPageBreak/>
        <w:t xml:space="preserve">чашки, стакана? Что мы кладем в сахарницу, сухарницу, </w:t>
      </w:r>
      <w:proofErr w:type="spellStart"/>
      <w:r w:rsidRPr="004E3B7F">
        <w:rPr>
          <w:color w:val="000000"/>
          <w:sz w:val="28"/>
          <w:szCs w:val="28"/>
        </w:rPr>
        <w:t>конфетницу</w:t>
      </w:r>
      <w:proofErr w:type="spellEnd"/>
      <w:r w:rsidRPr="004E3B7F">
        <w:rPr>
          <w:color w:val="000000"/>
          <w:sz w:val="28"/>
          <w:szCs w:val="28"/>
        </w:rPr>
        <w:t>? Что наливаем в молочник?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color w:val="000000"/>
          <w:sz w:val="28"/>
          <w:szCs w:val="28"/>
        </w:rPr>
        <w:t>Столовая посуда:</w:t>
      </w:r>
      <w:r w:rsidRPr="004E3B7F">
        <w:rPr>
          <w:color w:val="000000"/>
          <w:sz w:val="28"/>
          <w:szCs w:val="28"/>
        </w:rPr>
        <w:t> тарелка, супница, солонка, хлебница, перечница, масленка, салатник, соусница. Давайте вместе назовем столовую посуду. </w:t>
      </w:r>
      <w:r w:rsidRPr="004E3B7F">
        <w:rPr>
          <w:i/>
          <w:iCs/>
          <w:color w:val="000000"/>
          <w:sz w:val="28"/>
          <w:szCs w:val="28"/>
        </w:rPr>
        <w:t>(Дети хором повторяют за воспитателем название посуды и рассматривают картинки.)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К столовой посуде относятся еще </w:t>
      </w:r>
      <w:r w:rsidRPr="004E3B7F">
        <w:rPr>
          <w:b/>
          <w:bCs/>
          <w:color w:val="000000"/>
          <w:sz w:val="28"/>
          <w:szCs w:val="28"/>
        </w:rPr>
        <w:t>нож, вилка, ложка</w:t>
      </w:r>
      <w:r w:rsidRPr="004E3B7F">
        <w:rPr>
          <w:color w:val="000000"/>
          <w:sz w:val="28"/>
          <w:szCs w:val="28"/>
        </w:rPr>
        <w:t> - столовые приборы. Зачем нужна супница, хлебница? Что находится в масленке, солонке, перечнице, соуснице, салатнице?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color w:val="000000"/>
          <w:sz w:val="28"/>
          <w:szCs w:val="28"/>
        </w:rPr>
        <w:t>Кухонная посуда:</w:t>
      </w:r>
      <w:r w:rsidRPr="004E3B7F">
        <w:rPr>
          <w:color w:val="000000"/>
          <w:sz w:val="28"/>
          <w:szCs w:val="28"/>
        </w:rPr>
        <w:t> - это кастрюля, сковородка, миска, половник, сито, кувшин. В этой посуде люди готовят еду. Для чего нужны кастрюля, половник? Как используют сковородку, си-</w:t>
      </w:r>
      <w:r w:rsidRPr="004E3B7F">
        <w:rPr>
          <w:i/>
          <w:iCs/>
          <w:color w:val="000000"/>
          <w:sz w:val="28"/>
          <w:szCs w:val="28"/>
        </w:rPr>
        <w:t>? (Показывает изображения кухонной посуды, дети ее называют.) </w:t>
      </w:r>
      <w:r w:rsidRPr="004E3B7F">
        <w:rPr>
          <w:color w:val="000000"/>
          <w:sz w:val="28"/>
          <w:szCs w:val="28"/>
        </w:rPr>
        <w:t>Для чего нужна чайная посуда? Когда мы пользуемся столовой посудой? Зачем нужна кухонная посуда? Какая посуда есть вас дома?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color w:val="000000"/>
          <w:sz w:val="28"/>
          <w:szCs w:val="28"/>
        </w:rPr>
        <w:t xml:space="preserve"> Рассматривание сюжетной картинки с изображением детей, расставляющих на столе столовую посуду к обеду.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Вопросы: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 Кого мы видим на картинке?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-Что стоит на столе?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-Что держит мальчик?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-Для чего нужна тарелка?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-Что кладет девочка на стол?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-Для чего нужна ложка? -Что едят вилкой?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-С какой стороны от тарелки лежат ложка и вилка?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-Где стоит стакан?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noProof/>
          <w:sz w:val="28"/>
          <w:szCs w:val="28"/>
        </w:rPr>
        <w:drawing>
          <wp:inline distT="0" distB="0" distL="0" distR="0" wp14:anchorId="78072857" wp14:editId="27A19E0C">
            <wp:extent cx="5105400" cy="2724150"/>
            <wp:effectExtent l="0" t="0" r="0" b="0"/>
            <wp:docPr id="1" name="Рисунок 1" descr="hello_html_m4f3d6a8d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ello_html_m4f3d6a8d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2724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color w:val="000000"/>
          <w:sz w:val="28"/>
          <w:szCs w:val="28"/>
        </w:rPr>
        <w:t xml:space="preserve"> Развивающие игры.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• </w:t>
      </w:r>
      <w:r w:rsidRPr="004E3B7F">
        <w:rPr>
          <w:b/>
          <w:bCs/>
          <w:color w:val="000000"/>
          <w:sz w:val="28"/>
          <w:szCs w:val="28"/>
        </w:rPr>
        <w:t>Какая посуда спряталась?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Дети называют каждый предмет посуды и говорят, к какому виду он относится: чайная, столовая, кухонная посуда.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lastRenderedPageBreak/>
        <w:t>• </w:t>
      </w:r>
      <w:r w:rsidRPr="004E3B7F">
        <w:rPr>
          <w:b/>
          <w:bCs/>
          <w:color w:val="000000"/>
          <w:sz w:val="28"/>
          <w:szCs w:val="28"/>
        </w:rPr>
        <w:t>Назови правильно.</w:t>
      </w:r>
    </w:p>
    <w:p w:rsidR="004E3B7F" w:rsidRPr="004E3B7F" w:rsidRDefault="00B211CE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Воспит</w:t>
      </w:r>
      <w:r w:rsidR="004E3B7F" w:rsidRPr="004E3B7F">
        <w:rPr>
          <w:color w:val="000000"/>
          <w:sz w:val="28"/>
          <w:szCs w:val="28"/>
        </w:rPr>
        <w:t>атель по очереди называет каждому ребенку слово, обозначающее предмет посуды, во множественном числе. Ребенок называет слово во множественном числе, родительном падеже, гая на вопрос </w:t>
      </w:r>
      <w:r w:rsidR="004E3B7F" w:rsidRPr="004E3B7F">
        <w:rPr>
          <w:i/>
          <w:iCs/>
          <w:color w:val="000000"/>
          <w:sz w:val="28"/>
          <w:szCs w:val="28"/>
        </w:rPr>
        <w:t>«Чего нет?». </w:t>
      </w:r>
      <w:r w:rsidR="004E3B7F" w:rsidRPr="004E3B7F">
        <w:rPr>
          <w:color w:val="000000"/>
          <w:sz w:val="28"/>
          <w:szCs w:val="28"/>
        </w:rPr>
        <w:t>За правильные ответы дети получают фишки.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color w:val="000000"/>
          <w:sz w:val="28"/>
          <w:szCs w:val="28"/>
        </w:rPr>
        <w:t xml:space="preserve"> Ознакомление с признаками материала, из которого изготовлена посуда.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Воспитатель показывает образцы посуды из фарфора, глины, стекла, дерева, металла, пластин. Дети берут посуду в руки, определяют ее легкость, про</w:t>
      </w:r>
      <w:r w:rsidR="00B211CE">
        <w:rPr>
          <w:color w:val="000000"/>
          <w:sz w:val="28"/>
          <w:szCs w:val="28"/>
        </w:rPr>
        <w:t>зрачность, гладкость или шерохо</w:t>
      </w:r>
      <w:r w:rsidRPr="004E3B7F">
        <w:rPr>
          <w:color w:val="000000"/>
          <w:sz w:val="28"/>
          <w:szCs w:val="28"/>
        </w:rPr>
        <w:t>ватость. Воспитатель подсказывает, что пластмассовая посуда легкая, но готовить в ней нельзя, она расплавится, металлическая посуда тяжелая, в не</w:t>
      </w:r>
      <w:r w:rsidR="00B211CE">
        <w:rPr>
          <w:color w:val="000000"/>
          <w:sz w:val="28"/>
          <w:szCs w:val="28"/>
        </w:rPr>
        <w:t>й можно готовить, стеклянн</w:t>
      </w:r>
      <w:r w:rsidRPr="004E3B7F">
        <w:rPr>
          <w:color w:val="000000"/>
          <w:sz w:val="28"/>
          <w:szCs w:val="28"/>
        </w:rPr>
        <w:t>ая, она может лопнуть от горячей пищи, в фарфоровой посуде нельзя готовить, в ней подают готовое блюдо, глиняная посуда - тяжелая, готовить в ней можно в печке или в духовке. Дети осматривают посуду и называют свойства материала: стекло - прозрач</w:t>
      </w:r>
      <w:r w:rsidR="00B211CE">
        <w:rPr>
          <w:color w:val="000000"/>
          <w:sz w:val="28"/>
          <w:szCs w:val="28"/>
        </w:rPr>
        <w:t>ное то</w:t>
      </w:r>
      <w:r w:rsidRPr="004E3B7F">
        <w:rPr>
          <w:color w:val="000000"/>
          <w:sz w:val="28"/>
          <w:szCs w:val="28"/>
        </w:rPr>
        <w:t>н</w:t>
      </w:r>
      <w:r w:rsidR="00B211CE">
        <w:rPr>
          <w:color w:val="000000"/>
          <w:sz w:val="28"/>
          <w:szCs w:val="28"/>
        </w:rPr>
        <w:t>к</w:t>
      </w:r>
      <w:r w:rsidRPr="004E3B7F">
        <w:rPr>
          <w:color w:val="000000"/>
          <w:sz w:val="28"/>
          <w:szCs w:val="28"/>
        </w:rPr>
        <w:t>ое, гладкое, хрупкое; глина - толстая, гладкая, непрозрачная; металл - тяжёлый,</w:t>
      </w:r>
      <w:r w:rsidR="00B211CE">
        <w:rPr>
          <w:color w:val="000000"/>
          <w:sz w:val="28"/>
          <w:szCs w:val="28"/>
        </w:rPr>
        <w:t xml:space="preserve"> </w:t>
      </w:r>
      <w:r w:rsidRPr="004E3B7F">
        <w:rPr>
          <w:color w:val="000000"/>
          <w:sz w:val="28"/>
          <w:szCs w:val="28"/>
        </w:rPr>
        <w:t>твердый, прозрачный и т. д.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 </w:t>
      </w:r>
      <w:r w:rsidRPr="004E3B7F">
        <w:rPr>
          <w:b/>
          <w:bCs/>
          <w:color w:val="000000"/>
          <w:sz w:val="28"/>
          <w:szCs w:val="28"/>
        </w:rPr>
        <w:t>Игра «Назови, какая посуда».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Если тарелка из пластмассы, то она </w:t>
      </w:r>
      <w:r w:rsidRPr="004E3B7F">
        <w:rPr>
          <w:i/>
          <w:iCs/>
          <w:color w:val="000000"/>
          <w:sz w:val="28"/>
          <w:szCs w:val="28"/>
        </w:rPr>
        <w:t>(какая?) - ...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Если ложка из металла, она –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Если чайник из фарфора, он- ...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Если чайник из глины, он -</w:t>
      </w:r>
      <w:proofErr w:type="gramStart"/>
      <w:r w:rsidRPr="004E3B7F">
        <w:rPr>
          <w:color w:val="000000"/>
          <w:sz w:val="28"/>
          <w:szCs w:val="28"/>
        </w:rPr>
        <w:t xml:space="preserve"> ..</w:t>
      </w:r>
      <w:proofErr w:type="gramEnd"/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 xml:space="preserve">. Если стакан из стекла, он </w:t>
      </w:r>
      <w:proofErr w:type="gramStart"/>
      <w:r w:rsidRPr="004E3B7F">
        <w:rPr>
          <w:color w:val="000000"/>
          <w:sz w:val="28"/>
          <w:szCs w:val="28"/>
        </w:rPr>
        <w:t>- .</w:t>
      </w:r>
      <w:proofErr w:type="gramEnd"/>
    </w:p>
    <w:p w:rsidR="004E3B7F" w:rsidRPr="004E3B7F" w:rsidRDefault="00B211CE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color w:val="000000"/>
          <w:sz w:val="28"/>
          <w:szCs w:val="28"/>
        </w:rPr>
        <w:t>Если сахарни</w:t>
      </w:r>
      <w:r w:rsidR="004E3B7F" w:rsidRPr="004E3B7F">
        <w:rPr>
          <w:color w:val="000000"/>
          <w:sz w:val="28"/>
          <w:szCs w:val="28"/>
        </w:rPr>
        <w:t>ца из стекла, она -</w:t>
      </w:r>
      <w:proofErr w:type="gramStart"/>
      <w:r w:rsidR="004E3B7F" w:rsidRPr="004E3B7F">
        <w:rPr>
          <w:color w:val="000000"/>
          <w:sz w:val="28"/>
          <w:szCs w:val="28"/>
        </w:rPr>
        <w:t xml:space="preserve"> ..</w:t>
      </w:r>
      <w:proofErr w:type="gramEnd"/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. Если половник из металла, он - ...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 </w:t>
      </w:r>
      <w:r w:rsidRPr="004E3B7F">
        <w:rPr>
          <w:b/>
          <w:bCs/>
          <w:color w:val="000000"/>
          <w:sz w:val="28"/>
          <w:szCs w:val="28"/>
        </w:rPr>
        <w:t>Описание предметов посуды.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i/>
          <w:iCs/>
          <w:color w:val="000000"/>
          <w:sz w:val="28"/>
          <w:szCs w:val="28"/>
        </w:rPr>
        <w:t>Дети описывают предмет посуды по схеме: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i/>
          <w:iCs/>
          <w:color w:val="000000"/>
          <w:sz w:val="28"/>
          <w:szCs w:val="28"/>
        </w:rPr>
        <w:t>1) Название.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i/>
          <w:iCs/>
          <w:color w:val="000000"/>
          <w:sz w:val="28"/>
          <w:szCs w:val="28"/>
        </w:rPr>
        <w:t>2) Материал, из которого изготовлен предмет.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i/>
          <w:iCs/>
          <w:color w:val="000000"/>
          <w:sz w:val="28"/>
          <w:szCs w:val="28"/>
        </w:rPr>
        <w:t>3) Признаки (гладкая, шершавая, тонкая, хрупкая, легкая, тяжелая).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b/>
          <w:bCs/>
          <w:i/>
          <w:iCs/>
          <w:color w:val="000000"/>
          <w:sz w:val="28"/>
          <w:szCs w:val="28"/>
        </w:rPr>
        <w:t>4) Составные части.</w:t>
      </w:r>
    </w:p>
    <w:p w:rsidR="004E3B7F" w:rsidRDefault="004E3B7F" w:rsidP="004E3B7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E3B7F">
        <w:rPr>
          <w:b/>
          <w:bCs/>
          <w:i/>
          <w:iCs/>
          <w:color w:val="000000"/>
          <w:sz w:val="28"/>
          <w:szCs w:val="28"/>
        </w:rPr>
        <w:t>5) Назначение</w:t>
      </w:r>
      <w:r w:rsidRPr="004E3B7F">
        <w:rPr>
          <w:color w:val="000000"/>
          <w:sz w:val="28"/>
          <w:szCs w:val="28"/>
        </w:rPr>
        <w:t>.</w:t>
      </w:r>
    </w:p>
    <w:p w:rsidR="00B211CE" w:rsidRPr="004E3B7F" w:rsidRDefault="00B211CE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4E3B7F" w:rsidRPr="00B211CE" w:rsidRDefault="00B211CE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B211CE">
        <w:rPr>
          <w:b/>
          <w:bCs/>
          <w:color w:val="000000"/>
          <w:sz w:val="28"/>
          <w:szCs w:val="28"/>
        </w:rPr>
        <w:t>2</w:t>
      </w:r>
      <w:r w:rsidR="004E3B7F" w:rsidRPr="00B211CE">
        <w:rPr>
          <w:b/>
          <w:bCs/>
          <w:color w:val="000000"/>
          <w:sz w:val="28"/>
          <w:szCs w:val="28"/>
        </w:rPr>
        <w:t>.</w:t>
      </w:r>
      <w:r w:rsidR="004E3B7F" w:rsidRPr="00B211CE">
        <w:rPr>
          <w:b/>
          <w:color w:val="000000"/>
          <w:sz w:val="28"/>
          <w:szCs w:val="28"/>
        </w:rPr>
        <w:t> </w:t>
      </w:r>
      <w:r w:rsidRPr="00B211CE">
        <w:rPr>
          <w:b/>
          <w:color w:val="000000"/>
          <w:sz w:val="28"/>
          <w:szCs w:val="28"/>
        </w:rPr>
        <w:t>Изобразительная деятельность.</w:t>
      </w:r>
      <w:r>
        <w:rPr>
          <w:color w:val="000000"/>
          <w:sz w:val="28"/>
          <w:szCs w:val="28"/>
        </w:rPr>
        <w:t xml:space="preserve"> </w:t>
      </w:r>
      <w:r w:rsidR="004E3B7F" w:rsidRPr="00B211CE">
        <w:rPr>
          <w:bCs/>
          <w:color w:val="000000"/>
          <w:sz w:val="28"/>
          <w:szCs w:val="28"/>
        </w:rPr>
        <w:t>Рисование тарелки с полосками разного цвета.</w:t>
      </w:r>
    </w:p>
    <w:p w:rsidR="004E3B7F" w:rsidRDefault="004E3B7F" w:rsidP="004E3B7F">
      <w:pPr>
        <w:pStyle w:val="a3"/>
        <w:spacing w:before="0" w:beforeAutospacing="0" w:after="0" w:afterAutospacing="0" w:line="294" w:lineRule="atLeast"/>
        <w:rPr>
          <w:color w:val="000000"/>
          <w:sz w:val="28"/>
          <w:szCs w:val="28"/>
        </w:rPr>
      </w:pPr>
      <w:r w:rsidRPr="004E3B7F">
        <w:rPr>
          <w:color w:val="000000"/>
          <w:sz w:val="28"/>
          <w:szCs w:val="28"/>
        </w:rPr>
        <w:t>Педагог показывает приемы изображения тарелки с полосками, обращает вним</w:t>
      </w:r>
      <w:r w:rsidR="00B211CE">
        <w:rPr>
          <w:color w:val="000000"/>
          <w:sz w:val="28"/>
          <w:szCs w:val="28"/>
        </w:rPr>
        <w:t>ание детей</w:t>
      </w:r>
      <w:r w:rsidRPr="004E3B7F">
        <w:rPr>
          <w:color w:val="000000"/>
          <w:sz w:val="28"/>
          <w:szCs w:val="28"/>
        </w:rPr>
        <w:t xml:space="preserve"> то, что между полосками должно быть расстояние, в центре необходимо изобрази</w:t>
      </w:r>
      <w:r w:rsidR="00B211CE">
        <w:rPr>
          <w:color w:val="000000"/>
          <w:sz w:val="28"/>
          <w:szCs w:val="28"/>
        </w:rPr>
        <w:t>ть круг, кот</w:t>
      </w:r>
      <w:r w:rsidRPr="004E3B7F">
        <w:rPr>
          <w:color w:val="000000"/>
          <w:sz w:val="28"/>
          <w:szCs w:val="28"/>
        </w:rPr>
        <w:t>орый является дном. Дети рисуют карандашами.</w:t>
      </w:r>
    </w:p>
    <w:p w:rsidR="00B211CE" w:rsidRPr="004E3B7F" w:rsidRDefault="00B211CE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>
        <w:rPr>
          <w:noProof/>
        </w:rPr>
        <w:lastRenderedPageBreak/>
        <w:drawing>
          <wp:inline distT="0" distB="0" distL="0" distR="0" wp14:anchorId="0FA7BD2C" wp14:editId="1050F7DC">
            <wp:extent cx="4400550" cy="4400550"/>
            <wp:effectExtent l="0" t="0" r="0" b="0"/>
            <wp:docPr id="3" name="Рисунок 3" descr="https://images.ru.prom.st/623965935_w640_h640_tarelka-18-s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mages.ru.prom.st/623965935_w640_h640_tarelka-18-sm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00550" cy="4400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 </w:t>
      </w:r>
      <w:r w:rsidRPr="004E3B7F">
        <w:rPr>
          <w:b/>
          <w:bCs/>
          <w:color w:val="000000"/>
          <w:sz w:val="28"/>
          <w:szCs w:val="28"/>
        </w:rPr>
        <w:t>Рефлексия.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 Чем мы сегодня занимались?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  <w:r w:rsidRPr="004E3B7F">
        <w:rPr>
          <w:color w:val="000000"/>
          <w:sz w:val="28"/>
          <w:szCs w:val="28"/>
        </w:rPr>
        <w:t>- Что вам понравилось больше всего?</w:t>
      </w:r>
    </w:p>
    <w:p w:rsidR="004E3B7F" w:rsidRPr="004E3B7F" w:rsidRDefault="004E3B7F" w:rsidP="004E3B7F">
      <w:pPr>
        <w:pStyle w:val="a3"/>
        <w:spacing w:before="0" w:beforeAutospacing="0" w:after="0" w:afterAutospacing="0" w:line="294" w:lineRule="atLeast"/>
        <w:rPr>
          <w:sz w:val="28"/>
          <w:szCs w:val="28"/>
        </w:rPr>
      </w:pPr>
    </w:p>
    <w:p w:rsidR="004E3B7F" w:rsidRPr="004E3B7F" w:rsidRDefault="004E3B7F">
      <w:pPr>
        <w:rPr>
          <w:rFonts w:ascii="Times New Roman" w:hAnsi="Times New Roman" w:cs="Times New Roman"/>
          <w:sz w:val="28"/>
          <w:szCs w:val="28"/>
        </w:rPr>
      </w:pPr>
    </w:p>
    <w:sectPr w:rsidR="004E3B7F" w:rsidRPr="004E3B7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3B7F"/>
    <w:rsid w:val="004E3B7F"/>
    <w:rsid w:val="00937A66"/>
    <w:rsid w:val="00B211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8DADD7"/>
  <w15:chartTrackingRefBased/>
  <w15:docId w15:val="{911D1569-AC08-44E9-99DA-E61A07B8BA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E3B7F"/>
    <w:pPr>
      <w:spacing w:line="252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4E3B7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2864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608</Words>
  <Characters>3468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4068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2020-10-22T09:58:00Z</dcterms:created>
  <dcterms:modified xsi:type="dcterms:W3CDTF">2020-10-22T10:17:00Z</dcterms:modified>
</cp:coreProperties>
</file>