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1F13BC" w:rsidRDefault="001F13BC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5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11</w:t>
      </w:r>
      <w:r>
        <w:rPr>
          <w:rFonts w:ascii="Times New Roman" w:hAnsi="Times New Roman" w:cs="Times New Roman"/>
          <w:b/>
          <w:i/>
          <w:sz w:val="96"/>
          <w:szCs w:val="96"/>
        </w:rPr>
        <w:t>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ячневая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Сок фруктов</w:t>
      </w:r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</w:t>
      </w:r>
      <w:r>
        <w:rPr>
          <w:rFonts w:ascii="Times New Roman" w:hAnsi="Times New Roman" w:cs="Times New Roman"/>
          <w:sz w:val="56"/>
          <w:szCs w:val="72"/>
        </w:rPr>
        <w:t xml:space="preserve">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      </w:t>
      </w:r>
      <w:r>
        <w:rPr>
          <w:rFonts w:ascii="Times New Roman" w:hAnsi="Times New Roman" w:cs="Times New Roman"/>
          <w:sz w:val="56"/>
          <w:szCs w:val="72"/>
        </w:rPr>
        <w:t xml:space="preserve">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Котлеты рыбные с</w:t>
      </w:r>
      <w:r>
        <w:rPr>
          <w:rFonts w:ascii="Times New Roman" w:hAnsi="Times New Roman" w:cs="Times New Roman"/>
          <w:sz w:val="56"/>
          <w:szCs w:val="72"/>
        </w:rPr>
        <w:br/>
        <w:t xml:space="preserve">   томатным соусом        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Гречка с маслом                     0,125; 0,105   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Омле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>т с рисом          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Кисель из </w:t>
      </w:r>
      <w:proofErr w:type="spellStart"/>
      <w:r>
        <w:rPr>
          <w:rFonts w:ascii="Times New Roman" w:hAnsi="Times New Roman" w:cs="Times New Roman"/>
          <w:sz w:val="56"/>
          <w:szCs w:val="72"/>
        </w:rPr>
        <w:t>сухоф</w:t>
      </w:r>
      <w:proofErr w:type="spellEnd"/>
      <w:r>
        <w:rPr>
          <w:rFonts w:ascii="Times New Roman" w:hAnsi="Times New Roman" w:cs="Times New Roman"/>
          <w:sz w:val="56"/>
          <w:szCs w:val="72"/>
        </w:rPr>
        <w:t>.                  0,180; 0,150</w:t>
      </w:r>
    </w:p>
    <w:sectPr w:rsidR="007D7753" w:rsidRPr="001F13BC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FF"/>
    <w:rsid w:val="001F13BC"/>
    <w:rsid w:val="00212F07"/>
    <w:rsid w:val="006B0FFF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2020-11-19T16:52:00Z</dcterms:created>
  <dcterms:modified xsi:type="dcterms:W3CDTF">2020-11-19T16:58:00Z</dcterms:modified>
</cp:coreProperties>
</file>