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BD" w:rsidRDefault="00F453BD" w:rsidP="00F45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F453BD" w:rsidRDefault="00F453BD" w:rsidP="00F453B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Семья. День матери».</w:t>
      </w:r>
    </w:p>
    <w:p w:rsidR="00F453BD" w:rsidRDefault="00F453BD" w:rsidP="00F45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 по 27.11.2020 г.</w:t>
      </w:r>
    </w:p>
    <w:p w:rsidR="00F453BD" w:rsidRDefault="00F453BD" w:rsidP="00F45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26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F453BD" w:rsidRDefault="00F453BD" w:rsidP="00F45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Тема: Рассказывание произведения В. П. Катаева «Цветик-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b/>
          <w:color w:val="000000"/>
          <w:sz w:val="28"/>
          <w:szCs w:val="28"/>
        </w:rPr>
        <w:t>Материалы и оборудование:</w:t>
      </w:r>
      <w:r w:rsidRPr="00F453BD">
        <w:rPr>
          <w:color w:val="000000"/>
          <w:sz w:val="28"/>
          <w:szCs w:val="28"/>
        </w:rPr>
        <w:t xml:space="preserve"> портрет В. П. Катаева; плакаты с пословицами; аппликация «Цветик-</w:t>
      </w:r>
      <w:proofErr w:type="spellStart"/>
      <w:r w:rsidRPr="00F453BD">
        <w:rPr>
          <w:color w:val="000000"/>
          <w:sz w:val="28"/>
          <w:szCs w:val="28"/>
        </w:rPr>
        <w:t>семицветик</w:t>
      </w:r>
      <w:proofErr w:type="spellEnd"/>
      <w:r w:rsidRPr="00F453BD">
        <w:rPr>
          <w:color w:val="000000"/>
          <w:sz w:val="28"/>
          <w:szCs w:val="28"/>
        </w:rPr>
        <w:t>»; игрушечный котенок; глина.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Я знаю, вы любите игры, песни, загадки и пляски. Но нет ничего интереснее, чем наши волшебные книги. Книги – наши верные и мудрые друзья, наши добрые советчики.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Книга – учитель.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Книга – наставник.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Книга – надежный товарищ и друг.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Ум, как ручей, высыхает и старится,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Если ты выпустишь книгу из рук...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Сказаны удивительные, очень хорошие слова о книгах. Мне лишь остается добавить, что, подружившись с книгой, надо постараться быть ей хорошим хозяином и внимательным читателем.</w:t>
      </w:r>
    </w:p>
    <w:p w:rsid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А сегодня мы поговорим, пожалуй, о самой известной и любимой детворой книге В. Катаева «Цветик-</w:t>
      </w:r>
      <w:proofErr w:type="spellStart"/>
      <w:r w:rsidRPr="00F453BD">
        <w:rPr>
          <w:color w:val="000000"/>
          <w:sz w:val="28"/>
          <w:szCs w:val="28"/>
        </w:rPr>
        <w:t>семицветик</w:t>
      </w:r>
      <w:proofErr w:type="spellEnd"/>
      <w:r w:rsidRPr="00F453BD">
        <w:rPr>
          <w:color w:val="000000"/>
          <w:sz w:val="28"/>
          <w:szCs w:val="28"/>
        </w:rPr>
        <w:t>».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68294D" wp14:editId="72457F6E">
            <wp:extent cx="5267325" cy="3950492"/>
            <wp:effectExtent l="0" t="0" r="0" b="0"/>
            <wp:docPr id="1" name="Рисунок 1" descr="https://p.calameoassets.com/111105153106-8a91dc523a32725e07ab967b1c67ff8b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.calameoassets.com/111105153106-8a91dc523a32725e07ab967b1c67ff8b/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459" cy="396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b/>
          <w:bCs/>
          <w:color w:val="000000"/>
          <w:sz w:val="28"/>
          <w:szCs w:val="28"/>
        </w:rPr>
        <w:lastRenderedPageBreak/>
        <w:t xml:space="preserve"> Беседа по вопросам.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Почему книга называется «Цветик-</w:t>
      </w:r>
      <w:proofErr w:type="spellStart"/>
      <w:r w:rsidRPr="00F453BD">
        <w:rPr>
          <w:color w:val="000000"/>
          <w:sz w:val="28"/>
          <w:szCs w:val="28"/>
        </w:rPr>
        <w:t>семицветик</w:t>
      </w:r>
      <w:proofErr w:type="spellEnd"/>
      <w:r w:rsidRPr="00F453BD">
        <w:rPr>
          <w:color w:val="000000"/>
          <w:sz w:val="28"/>
          <w:szCs w:val="28"/>
        </w:rPr>
        <w:t>»?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Кто помнит начало произведения?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Кого встретила Женя в волшебном саду?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Ребята, о чём могла по секрету сказать волшебница девочке Жене?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А кто из вас знает эти волшебные слова? Я предлагаю вам проговорить эти слова всем вместе, хором.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Что же произошло потом? Исполнилось ли её желание?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Как автор описывает медведей на Северном полюсе?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Какие игрушки прибежали к Жене?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И вот Женя увидела, что остался один-единственный лепесток. Сколько же лепестков Женя истратила? </w:t>
      </w:r>
      <w:r w:rsidRPr="00F453BD">
        <w:rPr>
          <w:i/>
          <w:iCs/>
          <w:color w:val="000000"/>
          <w:sz w:val="28"/>
          <w:szCs w:val="28"/>
        </w:rPr>
        <w:t>(6.)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Давайте вспомним, на что были истрачены лепестки.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О чём же задумалась Женя, когда остался лишь один лепесток?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Что же произошло потом? Кого встретила Женя?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Чем же заканчивается сказка?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Истрачены 7 лепестков. Женя загадала 7 желаний. Какое желание, на ваш взгляд, было самым важным?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Какой эпизод из сказки показался самым смешным? Самым грустным? А самым радостным?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Каждому из вас я хочу подарить по «волшебному» цветку. Только в цветке не семь лепестков, а всего лишь один. Вы можете загадать одно-единственное желание.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У вас у всех есть главные важные желания. Надо чаще о них вспоминать и самому добиваться, чтобы их осуществить.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b/>
          <w:bCs/>
          <w:color w:val="000000"/>
          <w:sz w:val="28"/>
          <w:szCs w:val="28"/>
        </w:rPr>
        <w:t xml:space="preserve"> Объясните смысл пословиц.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џ Делу – время, потехе – час.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џ Жизнь дана на добрые дела.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џ Дело мастера боится.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Подумайте, пожалуйста, какая из пословиц выражает основную мысль сказки («Жизнь дана на добрые дела»).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А что это значит? На какие такие добрые? Какие дела можно назвать добрыми?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А кто из вас делает добрые дела?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Скажите, пожалуйста, а обязательно ли нужно иметь волшебный цветок, чтобы делать добрые дела? Нет, достаточно иметь доброе сердце, чтобы приходить на помощь другим в трудную минуту. И не ждать, когда тебя об этом попросят.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b/>
          <w:bCs/>
          <w:color w:val="000000"/>
          <w:sz w:val="28"/>
          <w:szCs w:val="28"/>
        </w:rPr>
        <w:t xml:space="preserve"> Подвижная игра «Цветок».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Наши нежные цветки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Распускают лепестки.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Ветерок чуть дышит,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Лепестки колышет.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Наши алые цветки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Закрывают лепестки.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lastRenderedPageBreak/>
        <w:t>Тихо засыпают,</w:t>
      </w:r>
    </w:p>
    <w:p w:rsid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Головой качают.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F453BD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Изобразительная деятельность. Лепка цветка.</w:t>
      </w:r>
    </w:p>
    <w:p w:rsid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453BD">
        <w:rPr>
          <w:i/>
          <w:iCs/>
          <w:color w:val="000000"/>
          <w:sz w:val="28"/>
          <w:szCs w:val="28"/>
        </w:rPr>
        <w:t>Воспитатель предлагает детям вылепить свой цветик-</w:t>
      </w:r>
      <w:proofErr w:type="spellStart"/>
      <w:r w:rsidRPr="00F453BD">
        <w:rPr>
          <w:i/>
          <w:iCs/>
          <w:color w:val="000000"/>
          <w:sz w:val="28"/>
          <w:szCs w:val="28"/>
        </w:rPr>
        <w:t>семицветик</w:t>
      </w:r>
      <w:proofErr w:type="spellEnd"/>
      <w:r w:rsidRPr="00F453BD">
        <w:rPr>
          <w:i/>
          <w:iCs/>
          <w:color w:val="000000"/>
          <w:sz w:val="28"/>
          <w:szCs w:val="28"/>
        </w:rPr>
        <w:t>. Дети называют семь цветов пластилина, которые им необходимы. Педагог показывает приемы лепки круглых, овальных лепестков, скатыван</w:t>
      </w:r>
      <w:r>
        <w:rPr>
          <w:i/>
          <w:iCs/>
          <w:color w:val="000000"/>
          <w:sz w:val="28"/>
          <w:szCs w:val="28"/>
        </w:rPr>
        <w:t>ия тонкой «колбаски» для стебля.</w:t>
      </w:r>
    </w:p>
    <w:p w:rsidR="006C6F50" w:rsidRDefault="006C6F50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FF152D8" wp14:editId="00AF54AC">
            <wp:extent cx="5715000" cy="4486275"/>
            <wp:effectExtent l="0" t="0" r="0" b="9525"/>
            <wp:docPr id="2" name="Рисунок 2" descr="http://www.3ezhika.ru/mamaladushka/wp-content/uploads/%D1%86%D0%B2%D0%B5%D1%82%D0%B8%D0%BA-%D1%81%D0%B5%D0%BC%D0%B8%D1%86%D0%B2%D0%B5%D1%82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3ezhika.ru/mamaladushka/wp-content/uploads/%D1%86%D0%B2%D0%B5%D1%82%D0%B8%D0%BA-%D1%81%D0%B5%D0%BC%D0%B8%D1%86%D0%B2%D0%B5%D1%82%D0%B8%D0%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b/>
          <w:bCs/>
          <w:color w:val="000000"/>
          <w:sz w:val="28"/>
          <w:szCs w:val="28"/>
        </w:rPr>
        <w:t xml:space="preserve"> Рефлексия.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i/>
          <w:iCs/>
          <w:color w:val="000000"/>
          <w:sz w:val="28"/>
          <w:szCs w:val="28"/>
        </w:rPr>
        <w:t>Выставка вылепленных изделий.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О каком произведении мы беседовали?</w:t>
      </w:r>
    </w:p>
    <w:p w:rsidR="00F453BD" w:rsidRP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В какую игру играли?</w:t>
      </w:r>
    </w:p>
    <w:p w:rsidR="00F453BD" w:rsidRDefault="00F453BD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53BD">
        <w:rPr>
          <w:color w:val="000000"/>
          <w:sz w:val="28"/>
          <w:szCs w:val="28"/>
        </w:rPr>
        <w:t>– Что мы вылепили из пластилина?</w:t>
      </w:r>
    </w:p>
    <w:p w:rsidR="006C6F50" w:rsidRDefault="006C6F50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C6F50" w:rsidRDefault="006C6F50" w:rsidP="00F453B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tbl>
      <w:tblPr>
        <w:tblW w:w="9429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450"/>
        <w:gridCol w:w="1274"/>
        <w:gridCol w:w="1833"/>
      </w:tblGrid>
      <w:tr w:rsidR="006C6F50" w:rsidRPr="00266F24" w:rsidTr="006C6F50">
        <w:trPr>
          <w:trHeight w:val="180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266F24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6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266F24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6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266F24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6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266F24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6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6C6F50" w:rsidRPr="00266F24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6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6C6F50" w:rsidRPr="006C6F50" w:rsidTr="006C6F50">
        <w:trPr>
          <w:trHeight w:val="7493"/>
        </w:trPr>
        <w:tc>
          <w:tcPr>
            <w:tcW w:w="1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отрабатывать навык ходьбы в колонне по одному с остановкой по сигналу воспитателя; упражнять в </w:t>
            </w:r>
            <w:proofErr w:type="spellStart"/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шнур боком, в сохранении устойчивого равновесия и прыжках.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гимнастические скамейки, 2 стойки и шнур, мешочки на полгруппы.</w:t>
            </w:r>
          </w:p>
        </w:tc>
        <w:tc>
          <w:tcPr>
            <w:tcW w:w="4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часть</w:t>
            </w: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Ходьба в колонне по одному, врассыпную (по сигналу воспитателя) с выполнением «фигуры»; бег врассыпную. Ходьба и бег повторяются в чередовании.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 Общеразвивающие упражнения на гимнастических скамейках</w:t>
            </w: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сидя верхом на скамейке, ноги согнуты в коленях, руки на поясе. 1— руки в стороны; 2— вверх; З— руки в стороны; 4 — вернуться в исходное положение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сидя верхом, ноги согнуты в коленях, руки на поясе. 1 — руки в стороны: 2 — наклон влево (вправо), коснуться пальцами рук пола; З — выпрямиться, руки в стороны; 4 — вернуться в Исходное положение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сидя верхом на скамейке, ноги прямые, руки за головой. 1 — руки в стороны; 2 — наклон к правой (левой) ноге, коснуться пальцами рук носков ног; 3 — выпрямиться, руки в стороны; 4 — вернуться в исходное положение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И. п.: стоя перед скамейкой, руки вдоль туловища. 1 —- шаг правой ногой </w:t>
            </w: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скамейку; 2 шаг левой ногой на скамейку; З — опустить правую ногу на пол; 4 — шаг левой ногой со скамейки; повернуться кругом и повторить упражнение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сесть спиной к скамейке, руки хватом сверху за края скамейки. 1—2—поднять прямые ноги вверх-вперед; 3—4—вернуться в исходное положение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стоя боком к скамейке, руки вдоль туловища. На счет 1—8 — прыжки вокруг скамейки, затем пауза и снова прыжки 2—З раза.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</w:t>
            </w: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Лазанье — </w:t>
            </w:r>
            <w:proofErr w:type="spellStart"/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 шнур</w:t>
            </w: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(высота 40 см) боком, не касаясь руками пола и не задевая за верхний край шнура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Прыжки на правой, затем на левой ноге до предмета</w:t>
            </w: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(расстояние 5 м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Равновесие</w:t>
            </w: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ходьба по гимнастической скамейке с мешочком на голове, руки на поясе.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ставит две стойки и натягивает шнур (40 см от уровня пола), вдоль зала ставит две гимнастические скамейки. После показа и объяснения дети подлезают под шнур три раза подряд, а затем приступают к заданию в равновесии поточным способом двумя колоннами. Вначале выполняет первая подгруппа детей, а вторая, стоя в шеренге, наблюдает; потом по сигналу воспитателя подходит следующая подгруппа детей.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в «Пожарные на учении»</w:t>
            </w: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 Игра малой подвижности «У кого мяч?».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2-3 мин.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раз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раз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6C6F50" w:rsidRPr="006C6F50" w:rsidRDefault="006C6F50" w:rsidP="002039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F50" w:rsidRPr="006C6F50" w:rsidTr="006C6F50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F50" w:rsidRPr="006C6F50" w:rsidRDefault="006C6F50" w:rsidP="0020391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того как дети выполнят упражнения в </w:t>
            </w:r>
            <w:proofErr w:type="spellStart"/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6C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равновесии, пособия убираются и воспитатель отмечает исходную линию и линию, до которой следует выполнить прыжки. дети двумя колоннами по сигналу воспитателя выполняют их .</w:t>
            </w:r>
          </w:p>
        </w:tc>
      </w:tr>
    </w:tbl>
    <w:p w:rsidR="006C6F50" w:rsidRPr="006C6F50" w:rsidRDefault="006C6F50" w:rsidP="006C6F5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6C6F50">
        <w:rPr>
          <w:rFonts w:ascii="Calibri" w:hAnsi="Calibri"/>
          <w:color w:val="000000"/>
        </w:rPr>
        <w:lastRenderedPageBreak/>
        <w:t>    </w:t>
      </w:r>
      <w:r w:rsidRPr="006C6F50">
        <w:rPr>
          <w:color w:val="000000"/>
        </w:rPr>
        <w:t>                                                                                                                                         </w:t>
      </w:r>
    </w:p>
    <w:p w:rsidR="00F453BD" w:rsidRPr="006C6F50" w:rsidRDefault="00F453BD" w:rsidP="00F453BD">
      <w:pPr>
        <w:rPr>
          <w:rFonts w:ascii="Times New Roman" w:hAnsi="Times New Roman" w:cs="Times New Roman"/>
          <w:sz w:val="24"/>
          <w:szCs w:val="24"/>
        </w:rPr>
      </w:pPr>
    </w:p>
    <w:p w:rsidR="001501A7" w:rsidRPr="006C6F50" w:rsidRDefault="001501A7">
      <w:pPr>
        <w:rPr>
          <w:rFonts w:ascii="Times New Roman" w:hAnsi="Times New Roman" w:cs="Times New Roman"/>
          <w:sz w:val="24"/>
          <w:szCs w:val="24"/>
        </w:rPr>
      </w:pPr>
    </w:p>
    <w:sectPr w:rsidR="001501A7" w:rsidRPr="006C6F50" w:rsidSect="006C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BD"/>
    <w:rsid w:val="001501A7"/>
    <w:rsid w:val="006C6F50"/>
    <w:rsid w:val="00F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7B0B"/>
  <w15:chartTrackingRefBased/>
  <w15:docId w15:val="{396BB5EE-26FA-4E15-A7B8-C89DA6E6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3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2020-10-28T11:49:00Z</dcterms:created>
  <dcterms:modified xsi:type="dcterms:W3CDTF">2020-10-28T12:03:00Z</dcterms:modified>
</cp:coreProperties>
</file>