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DE" w:rsidRPr="00ED01DE" w:rsidRDefault="00ED01DE" w:rsidP="00ED01D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E2DC7B" wp14:editId="60315796">
            <wp:extent cx="2343150" cy="1466850"/>
            <wp:effectExtent l="0" t="0" r="0" b="0"/>
            <wp:docPr id="1" name="cc-m-imagesubtitle-image-13345469723" descr="https://image.jimcdn.com/app/cms/image/transf/dimension=246x10000:format=jpg/path/sba7e08ce7dc5b25d/image/i452c37f5e55c0f1c/version/147913589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3345469723" descr="https://image.jimcdn.com/app/cms/image/transf/dimension=246x10000:format=jpg/path/sba7e08ce7dc5b25d/image/i452c37f5e55c0f1c/version/1479135895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  <w:r w:rsidRPr="00ED01DE">
        <w:rPr>
          <w:rFonts w:ascii="Times New Roman" w:eastAsia="Times New Roman" w:hAnsi="Times New Roman" w:cs="Times New Roman"/>
          <w:b/>
          <w:bCs/>
          <w:color w:val="CC0000"/>
          <w:sz w:val="48"/>
          <w:szCs w:val="48"/>
          <w:lang w:eastAsia="ru-RU"/>
        </w:rPr>
        <w:t>УВАЖАЕМЫЕ РОДИТЕЛИ!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НАШЕМ </w:t>
      </w:r>
      <w:r w:rsidRPr="00ED01DE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ДЕТСКОМ САДУ РАБОТАЕТ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БЕСПЛАТНЫЙ  КОНСУЛЬТАТИВНЫЙ ЦЕНТР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ДЛЯ РОДИТЕЛЕ</w:t>
      </w:r>
      <w:proofErr w:type="gramStart"/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ЗАКОННЫХ ПРЕДСТАВИТЕЛЕЙ) ИМЕЮЩИХ ДЕТЕЙ, А ТАКЖЕ ДЛЯ РОДИТЕЛЕЙ,</w:t>
      </w: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ED01DE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ЧЬИ ДЕТИ НЕ ПОСЕЩАЮТ ОБРАЗОВАТЕЛЬНОЕ УЧРЕЖДЕНИЕ</w:t>
      </w:r>
    </w:p>
    <w:p w:rsid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D01DE" w:rsidRDefault="00ED01DE" w:rsidP="00ED01DE">
      <w:pPr>
        <w:shd w:val="clear" w:color="auto" w:fill="FFFFFF"/>
        <w:spacing w:after="0" w:line="294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</w:pPr>
      <w:r w:rsidRPr="00ED01DE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Мамочки и папочки маленьких детишек!</w:t>
      </w:r>
      <w:r w:rsidRPr="00ED01DE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br/>
        <w:t>Если ваш ребёнок в сад ещё не ходит,</w:t>
      </w:r>
      <w:r w:rsidRPr="00ED01DE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br/>
        <w:t>Ну, а вы не знаете чем его занять,</w:t>
      </w:r>
      <w:r w:rsidRPr="00ED01DE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br/>
        <w:t>Приходите в садик к нам. Мы всегда  поможем!</w:t>
      </w:r>
      <w:r w:rsidRPr="00ED01DE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br/>
        <w:t>Мы подскажем способы кроху развивать.</w:t>
      </w:r>
      <w:r w:rsidRPr="00ED01DE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br/>
        <w:t>Мы научим с  крохой весело  играть.</w:t>
      </w:r>
    </w:p>
    <w:p w:rsidR="00ED01DE" w:rsidRDefault="00ED01DE" w:rsidP="00ED01DE">
      <w:pPr>
        <w:shd w:val="clear" w:color="auto" w:fill="FFFFFF"/>
        <w:spacing w:after="0" w:line="294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</w:pPr>
    </w:p>
    <w:p w:rsidR="00ED01DE" w:rsidRDefault="00ED01DE" w:rsidP="00ED01DE">
      <w:pPr>
        <w:shd w:val="clear" w:color="auto" w:fill="FFFFFF"/>
        <w:spacing w:after="0" w:line="294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</w:pPr>
    </w:p>
    <w:p w:rsidR="00ED01DE" w:rsidRPr="00ED01DE" w:rsidRDefault="00ED01DE" w:rsidP="00ED01DE">
      <w:pPr>
        <w:shd w:val="clear" w:color="auto" w:fill="FFFFFF"/>
        <w:spacing w:after="0" w:line="294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</w:pP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ED01DE">
        <w:rPr>
          <w:rFonts w:ascii="Times New Roman" w:eastAsia="Times New Roman" w:hAnsi="Times New Roman" w:cs="Times New Roman"/>
          <w:b/>
          <w:bCs/>
          <w:color w:val="CC0000"/>
          <w:sz w:val="36"/>
          <w:szCs w:val="36"/>
          <w:lang w:eastAsia="ru-RU"/>
        </w:rPr>
        <w:t>Основными задачами  консультативного центра являются:   </w:t>
      </w:r>
      <w:r w:rsidRPr="00ED01D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      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0622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0622"/>
          <w:sz w:val="36"/>
          <w:szCs w:val="36"/>
          <w:lang w:eastAsia="ru-RU"/>
        </w:rPr>
        <w:t> </w:t>
      </w:r>
      <w:r w:rsidRPr="00ED01DE">
        <w:rPr>
          <w:rFonts w:ascii="Times New Roman" w:eastAsia="Times New Roman" w:hAnsi="Times New Roman" w:cs="Times New Roman"/>
          <w:color w:val="0D2201"/>
          <w:sz w:val="36"/>
          <w:szCs w:val="36"/>
          <w:lang w:eastAsia="ru-RU"/>
        </w:rPr>
        <w:t> Обеспечение единства и преемственности семейного и общественного воспитания;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2201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201"/>
          <w:sz w:val="36"/>
          <w:szCs w:val="36"/>
          <w:lang w:eastAsia="ru-RU"/>
        </w:rPr>
        <w:t>  Оказание психолого-педагогической помощи родителям (законным представителям);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2201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201"/>
          <w:sz w:val="36"/>
          <w:szCs w:val="36"/>
          <w:lang w:eastAsia="ru-RU"/>
        </w:rPr>
        <w:t> Поддержка всестороннего развития личности детей.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lastRenderedPageBreak/>
        <w:t>Педагоги Консультативного центра готовы помочь Вам:</w:t>
      </w:r>
    </w:p>
    <w:p w:rsidR="00ED01DE" w:rsidRPr="00ED01DE" w:rsidRDefault="00ED01DE" w:rsidP="00ED0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83D05"/>
          <w:sz w:val="24"/>
          <w:szCs w:val="24"/>
          <w:lang w:eastAsia="ru-RU"/>
        </w:rPr>
        <w:t>если Вас тревожат какие-то моменты в развитии ребенка;</w:t>
      </w:r>
    </w:p>
    <w:p w:rsidR="00ED01DE" w:rsidRPr="00ED01DE" w:rsidRDefault="00ED01DE" w:rsidP="00ED0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83D05"/>
          <w:sz w:val="24"/>
          <w:szCs w:val="24"/>
          <w:lang w:eastAsia="ru-RU"/>
        </w:rPr>
        <w:t>если Вы хотите задать вопрос и получить профессиональный ответ;</w:t>
      </w:r>
    </w:p>
    <w:p w:rsidR="00ED01DE" w:rsidRPr="00ED01DE" w:rsidRDefault="00ED01DE" w:rsidP="00ED0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83D05"/>
          <w:sz w:val="24"/>
          <w:szCs w:val="24"/>
          <w:lang w:eastAsia="ru-RU"/>
        </w:rPr>
        <w:t>если для Вас важно повысить свой педагогический статус.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Вы можете получить консультацию по вопросам:</w:t>
      </w:r>
    </w:p>
    <w:p w:rsidR="00ED01DE" w:rsidRPr="00ED01DE" w:rsidRDefault="00ED01DE" w:rsidP="00ED0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33003"/>
          <w:sz w:val="24"/>
          <w:szCs w:val="24"/>
          <w:lang w:eastAsia="ru-RU"/>
        </w:rPr>
        <w:t>воспитания, обучения и развития детей;</w:t>
      </w:r>
    </w:p>
    <w:p w:rsidR="00ED01DE" w:rsidRPr="00ED01DE" w:rsidRDefault="00ED01DE" w:rsidP="00ED0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33003"/>
          <w:sz w:val="24"/>
          <w:szCs w:val="24"/>
          <w:lang w:eastAsia="ru-RU"/>
        </w:rPr>
        <w:t>детско-родительских отношений;</w:t>
      </w:r>
    </w:p>
    <w:p w:rsidR="00ED01DE" w:rsidRPr="00ED01DE" w:rsidRDefault="00ED01DE" w:rsidP="00ED0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33003"/>
          <w:sz w:val="24"/>
          <w:szCs w:val="24"/>
          <w:lang w:eastAsia="ru-RU"/>
        </w:rPr>
        <w:t>трудностей в поведении ребенка;</w:t>
      </w: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33003"/>
          <w:sz w:val="24"/>
          <w:szCs w:val="24"/>
          <w:lang w:eastAsia="ru-RU"/>
        </w:rPr>
        <w:t>адаптации ребенка в детский коллектив и образовательную среду;</w:t>
      </w: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33003"/>
          <w:sz w:val="24"/>
          <w:szCs w:val="24"/>
          <w:lang w:eastAsia="ru-RU"/>
        </w:rPr>
        <w:t>ситуативно-психологических реакций на психотравмирующие обстоятельства;</w:t>
      </w:r>
    </w:p>
    <w:p w:rsidR="00ED01DE" w:rsidRPr="00ED01DE" w:rsidRDefault="00ED01DE" w:rsidP="00ED0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133003"/>
          <w:sz w:val="24"/>
          <w:szCs w:val="24"/>
          <w:lang w:eastAsia="ru-RU"/>
        </w:rPr>
        <w:t>речевого развития (логопедические нарушения).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Определить:</w:t>
      </w:r>
    </w:p>
    <w:p w:rsidR="00ED01DE" w:rsidRPr="00ED01DE" w:rsidRDefault="00ED01DE" w:rsidP="00ED01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2101"/>
          <w:sz w:val="24"/>
          <w:szCs w:val="24"/>
          <w:lang w:eastAsia="ru-RU"/>
        </w:rPr>
        <w:t>уровень психологической готовности к обучению в школе;</w:t>
      </w:r>
    </w:p>
    <w:p w:rsidR="00ED01DE" w:rsidRPr="00ED01DE" w:rsidRDefault="00ED01DE" w:rsidP="00ED01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2101"/>
          <w:sz w:val="24"/>
          <w:szCs w:val="24"/>
          <w:lang w:eastAsia="ru-RU"/>
        </w:rPr>
        <w:t>уровень развития познавательных процессов (внимание, память, мышление, воображение);</w:t>
      </w:r>
    </w:p>
    <w:p w:rsid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Выявить </w:t>
      </w:r>
      <w:r w:rsidRPr="00ED01DE">
        <w:rPr>
          <w:rFonts w:ascii="Georgia" w:eastAsia="Times New Roman" w:hAnsi="Georgia" w:cs="Times New Roman"/>
          <w:color w:val="0D2201"/>
          <w:sz w:val="24"/>
          <w:szCs w:val="24"/>
          <w:lang w:eastAsia="ru-RU"/>
        </w:rPr>
        <w:t>эмоционально-личностные проблемы.  </w:t>
      </w:r>
      <w:r w:rsidRPr="00ED01DE">
        <w:rPr>
          <w:rFonts w:ascii="Georgia" w:eastAsia="Times New Roman" w:hAnsi="Georgia" w:cs="Times New Roman"/>
          <w:color w:val="990000"/>
          <w:sz w:val="24"/>
          <w:szCs w:val="24"/>
          <w:lang w:eastAsia="ru-RU"/>
        </w:rPr>
        <w:t>Проанализировать</w:t>
      </w: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детско-родительские отношения, межличностные отношения в семье </w:t>
      </w:r>
    </w:p>
    <w:p w:rsidR="00930C9D" w:rsidRDefault="00930C9D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554CE" w:rsidRDefault="001554C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30C9D" w:rsidRPr="00ED01DE" w:rsidRDefault="00930C9D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D01DE" w:rsidRPr="00ED01DE" w:rsidRDefault="00ED01DE" w:rsidP="00ED01D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ED01DE">
        <w:rPr>
          <w:rFonts w:ascii="Comic Sans MS" w:eastAsia="Times New Roman" w:hAnsi="Comic Sans MS" w:cs="Times New Roman"/>
          <w:b/>
          <w:bCs/>
          <w:i/>
          <w:iCs/>
          <w:color w:val="FF0000"/>
          <w:sz w:val="40"/>
          <w:szCs w:val="40"/>
          <w:lang w:eastAsia="ru-RU"/>
        </w:rPr>
        <w:lastRenderedPageBreak/>
        <w:t>ГРАФИК РАБОТЫ КОНСУЛЬТАТИВНОГО ЦЕНТРА</w:t>
      </w:r>
    </w:p>
    <w:p w:rsidR="00ED01DE" w:rsidRPr="00930C9D" w:rsidRDefault="00ED01DE" w:rsidP="00ED01DE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930C9D">
        <w:rPr>
          <w:rFonts w:ascii="Comic Sans MS" w:eastAsia="Times New Roman" w:hAnsi="Comic Sans MS" w:cs="Times New Roman"/>
          <w:b/>
          <w:bCs/>
          <w:i/>
          <w:iCs/>
          <w:color w:val="FF0000"/>
          <w:sz w:val="40"/>
          <w:szCs w:val="40"/>
          <w:lang w:eastAsia="ru-RU"/>
        </w:rPr>
        <w:t>на 2019 – 2020</w:t>
      </w:r>
      <w:r w:rsidRPr="00ED01DE">
        <w:rPr>
          <w:rFonts w:ascii="Comic Sans MS" w:eastAsia="Times New Roman" w:hAnsi="Comic Sans MS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учебный год</w:t>
      </w:r>
    </w:p>
    <w:p w:rsidR="00930C9D" w:rsidRDefault="00930C9D" w:rsidP="00ED01DE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FF0000"/>
          <w:sz w:val="21"/>
          <w:szCs w:val="21"/>
          <w:lang w:eastAsia="ru-RU"/>
        </w:rPr>
      </w:pPr>
    </w:p>
    <w:p w:rsidR="00930C9D" w:rsidRPr="00ED01DE" w:rsidRDefault="00930C9D" w:rsidP="00ED01D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shd w:val="clear" w:color="auto" w:fill="D0E0E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4"/>
        <w:gridCol w:w="1998"/>
        <w:gridCol w:w="2813"/>
      </w:tblGrid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время приема</w:t>
            </w:r>
          </w:p>
        </w:tc>
      </w:tr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Белова Ирина</w:t>
            </w: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заведующий</w:t>
            </w: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</w:tr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Петракова Мария Викторовна</w:t>
            </w:r>
          </w:p>
          <w:p w:rsidR="001554CE" w:rsidRPr="00ED01DE" w:rsidRDefault="001554C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89272519770</w:t>
            </w: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ED01DE" w:rsidRPr="00ED01DE" w:rsidRDefault="00930C9D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14.00-15</w:t>
            </w:r>
            <w:r w:rsidR="00ED01DE"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Жаркова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  <w:p w:rsidR="001554CE" w:rsidRPr="00ED01DE" w:rsidRDefault="001554C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89370884949</w:t>
            </w: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 договоренности</w:t>
            </w:r>
          </w:p>
        </w:tc>
      </w:tr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Жупикова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  <w:p w:rsidR="001554CE" w:rsidRPr="00ED01DE" w:rsidRDefault="001554C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89023630199</w:t>
            </w: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ED01DE" w:rsidRPr="00ED01DE" w:rsidRDefault="00930C9D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13.00-14</w:t>
            </w:r>
            <w:r w:rsidR="00ED01DE"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Кочкина Лариса Анатольевна</w:t>
            </w:r>
          </w:p>
          <w:p w:rsidR="001554CE" w:rsidRPr="00ED01DE" w:rsidRDefault="001554C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89275231854</w:t>
            </w: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ED01DE" w:rsidRPr="00ED01DE" w:rsidRDefault="00930C9D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ED01DE" w:rsidRPr="00ED01D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.00-18.00</w:t>
            </w:r>
          </w:p>
        </w:tc>
      </w:tr>
      <w:tr w:rsidR="00ED01DE" w:rsidRPr="00ED01DE" w:rsidTr="00ED01DE">
        <w:trPr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DE" w:rsidRPr="00ED01DE" w:rsidTr="00930C9D">
        <w:trPr>
          <w:trHeight w:val="20"/>
          <w:tblCellSpacing w:w="0" w:type="dxa"/>
        </w:trPr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D0F30"/>
              <w:left w:val="single" w:sz="6" w:space="0" w:color="4D0F30"/>
              <w:bottom w:val="single" w:sz="6" w:space="0" w:color="4D0F30"/>
              <w:right w:val="single" w:sz="6" w:space="0" w:color="4D0F30"/>
            </w:tcBorders>
            <w:shd w:val="clear" w:color="auto" w:fill="F5CCCB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00F4E"/>
              <w:left w:val="single" w:sz="6" w:space="0" w:color="200F4E"/>
              <w:bottom w:val="single" w:sz="6" w:space="0" w:color="200F4E"/>
              <w:right w:val="single" w:sz="6" w:space="0" w:color="200F4E"/>
            </w:tcBorders>
            <w:shd w:val="clear" w:color="auto" w:fill="CEE1F4"/>
            <w:vAlign w:val="center"/>
            <w:hideMark/>
          </w:tcPr>
          <w:p w:rsidR="00ED01DE" w:rsidRPr="00ED01DE" w:rsidRDefault="00ED01DE" w:rsidP="00ED01DE">
            <w:pPr>
              <w:spacing w:after="0" w:line="336" w:lineRule="atLeast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0C9D" w:rsidRDefault="00930C9D" w:rsidP="00ED01D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</w:p>
    <w:p w:rsidR="001554CE" w:rsidRDefault="00ED01DE" w:rsidP="00ED01D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На консультацию к специалис</w:t>
      </w:r>
      <w:r w:rsidR="001554C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там можно записаться по телефону</w:t>
      </w:r>
      <w:r w:rsidR="00F65D1E" w:rsidRPr="00F65D1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 xml:space="preserve"> </w:t>
      </w:r>
      <w:r w:rsidR="001554C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89272519770</w:t>
      </w:r>
    </w:p>
    <w:p w:rsidR="001554CE" w:rsidRDefault="001554CE" w:rsidP="00ED01D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-ответственный воспитатель за Консультативный пункт</w:t>
      </w:r>
    </w:p>
    <w:p w:rsidR="00ED01DE" w:rsidRDefault="001554CE" w:rsidP="00ED01D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 xml:space="preserve"> Петракова Мария Викторовна</w:t>
      </w:r>
      <w:r w:rsidR="00ED01DE" w:rsidRPr="00ED01D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:  </w:t>
      </w:r>
    </w:p>
    <w:p w:rsidR="00930C9D" w:rsidRPr="00F65D1E" w:rsidRDefault="00930C9D" w:rsidP="00F65D1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Порядок записи на консультацию по телефону: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1. Позвонить по указанному номеру телефона и сообщить цель вашего обращения в детский сад ("Запись к специалисту Консультативного пункта").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2101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2. По просьбе сотрудника детского сада назвать свою фамилию, имя, отчество, номер телефона (для обратной связи), фамилию, имя, отчество своего ребенка, его дату рождения. Кратко сформулировать свою проблему, вопрос, назвать специалиста, с которым  вы хотели бы проконсультироваться.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D2101"/>
          <w:sz w:val="24"/>
          <w:szCs w:val="24"/>
          <w:lang w:eastAsia="ru-RU"/>
        </w:rPr>
        <w:lastRenderedPageBreak/>
        <w:t> </w:t>
      </w: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Родители могут получить помощь специалистов в дистанционной форме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 (через электронную почту заявителя)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990000"/>
          <w:sz w:val="36"/>
          <w:szCs w:val="36"/>
          <w:lang w:eastAsia="ru-RU"/>
        </w:rPr>
        <w:t>Порядок оказания помощи специалистами в дистанционной форме: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1. Заполнить анкету в электронном виде </w:t>
      </w:r>
    </w:p>
    <w:p w:rsidR="00ED01DE" w:rsidRPr="00ED01DE" w:rsidRDefault="00ED01DE" w:rsidP="00ED01D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D01DE" w:rsidRPr="00F65D1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2. Отправит</w:t>
      </w:r>
      <w:r w:rsidR="00F65D1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 xml:space="preserve">ь анкету по электронному адресу </w:t>
      </w:r>
      <w:proofErr w:type="spellStart"/>
      <w:r w:rsidR="00F65D1E" w:rsidRPr="00F65D1E">
        <w:rPr>
          <w:rFonts w:ascii="Times New Roman" w:eastAsia="Times New Roman" w:hAnsi="Times New Roman" w:cs="Times New Roman"/>
          <w:color w:val="C00000"/>
          <w:sz w:val="36"/>
          <w:szCs w:val="36"/>
          <w:lang w:val="en-US" w:eastAsia="ru-RU"/>
        </w:rPr>
        <w:t>novonikolskdou</w:t>
      </w:r>
      <w:proofErr w:type="spellEnd"/>
      <w:r w:rsidR="00F65D1E" w:rsidRPr="00F65D1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@</w:t>
      </w:r>
      <w:proofErr w:type="spellStart"/>
      <w:r w:rsidR="00F65D1E" w:rsidRPr="00F65D1E">
        <w:rPr>
          <w:rFonts w:ascii="Times New Roman" w:eastAsia="Times New Roman" w:hAnsi="Times New Roman" w:cs="Times New Roman"/>
          <w:color w:val="C00000"/>
          <w:sz w:val="36"/>
          <w:szCs w:val="36"/>
          <w:lang w:val="en-US" w:eastAsia="ru-RU"/>
        </w:rPr>
        <w:t>yandex</w:t>
      </w:r>
      <w:proofErr w:type="spellEnd"/>
      <w:r w:rsidR="00F65D1E" w:rsidRPr="00F65D1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.</w:t>
      </w:r>
      <w:proofErr w:type="spellStart"/>
      <w:r w:rsidR="00F65D1E" w:rsidRPr="00F65D1E">
        <w:rPr>
          <w:rFonts w:ascii="Times New Roman" w:eastAsia="Times New Roman" w:hAnsi="Times New Roman" w:cs="Times New Roman"/>
          <w:color w:val="C00000"/>
          <w:sz w:val="36"/>
          <w:szCs w:val="36"/>
          <w:lang w:val="en-US" w:eastAsia="ru-RU"/>
        </w:rPr>
        <w:t>ru</w:t>
      </w:r>
      <w:proofErr w:type="spellEnd"/>
    </w:p>
    <w:p w:rsidR="00ED01DE" w:rsidRPr="00F65D1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</w:pPr>
      <w:r w:rsidRPr="00F65D1E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3. После получения Вашей анкеты специалисты Консультативного центра подготовят консультацию и отправят ее на адрес электронной почты, указанный в анкете.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4. Родители могут получить консультацию специалистов в дистанционной форме через сайт нашего детского сада</w:t>
      </w:r>
      <w:proofErr w:type="gramStart"/>
      <w:r w:rsidRPr="00ED01DE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 </w:t>
      </w:r>
      <w:r w:rsidR="00930C9D">
        <w:rPr>
          <w:rFonts w:ascii="Times New Roman" w:eastAsia="Times New Roman" w:hAnsi="Times New Roman" w:cs="Times New Roman"/>
          <w:color w:val="0D2101"/>
          <w:sz w:val="36"/>
          <w:szCs w:val="36"/>
          <w:lang w:eastAsia="ru-RU"/>
        </w:rPr>
        <w:t>.</w:t>
      </w:r>
      <w:proofErr w:type="gramEnd"/>
    </w:p>
    <w:p w:rsidR="00ED01DE" w:rsidRPr="00ED01DE" w:rsidRDefault="00ED01DE" w:rsidP="00ED01DE">
      <w:pPr>
        <w:shd w:val="clear" w:color="auto" w:fill="FFFFFF"/>
        <w:spacing w:after="0" w:line="336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D01DE" w:rsidRPr="00ED01DE" w:rsidRDefault="00ED01DE" w:rsidP="00ED01DE">
      <w:pPr>
        <w:shd w:val="clear" w:color="auto" w:fill="FFFFFF"/>
        <w:spacing w:after="0" w:line="336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D01DE">
        <w:rPr>
          <w:rFonts w:ascii="Times New Roman" w:eastAsia="Times New Roman" w:hAnsi="Times New Roman" w:cs="Times New Roman"/>
          <w:color w:val="11082B"/>
          <w:sz w:val="36"/>
          <w:szCs w:val="36"/>
          <w:lang w:eastAsia="ru-RU"/>
        </w:rPr>
        <w:t>Для получения очной консультации специалистов Консультативного центра заявитель (родитель) должен иметь при себе документ, удостоверяющий личность с подтверждением статуса родителя (законного представителя) несовершеннолетнего ребенка (паспорт гражданина РФ)</w:t>
      </w:r>
    </w:p>
    <w:p w:rsidR="00B02CF2" w:rsidRDefault="00B02CF2"/>
    <w:sectPr w:rsidR="00B0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5B92"/>
    <w:multiLevelType w:val="multilevel"/>
    <w:tmpl w:val="64E4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53759"/>
    <w:multiLevelType w:val="multilevel"/>
    <w:tmpl w:val="4206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43344"/>
    <w:multiLevelType w:val="multilevel"/>
    <w:tmpl w:val="FF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DE"/>
    <w:rsid w:val="001554CE"/>
    <w:rsid w:val="00930C9D"/>
    <w:rsid w:val="00B02CF2"/>
    <w:rsid w:val="00ED01DE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80206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2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2020-04-20T11:06:00Z</dcterms:created>
  <dcterms:modified xsi:type="dcterms:W3CDTF">2020-04-20T11:43:00Z</dcterms:modified>
</cp:coreProperties>
</file>