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3E" w:rsidRPr="00D001B7" w:rsidRDefault="00F42D3E" w:rsidP="00F42D3E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Вторник </w:t>
      </w:r>
      <w:smartTag w:uri="urn:schemas-microsoft-com:office:smarttags" w:element="date">
        <w:smartTagPr>
          <w:attr w:name="ls" w:val="trans"/>
          <w:attr w:name="Month" w:val="5"/>
          <w:attr w:name="Day" w:val="19"/>
          <w:attr w:name="Year" w:val="2020"/>
        </w:smartTagPr>
        <w:r>
          <w:rPr>
            <w:rFonts w:eastAsia="Times New Roman"/>
            <w:b/>
            <w:lang w:eastAsia="ru-RU"/>
          </w:rPr>
          <w:t>19</w:t>
        </w:r>
        <w:r w:rsidRPr="00544906">
          <w:rPr>
            <w:rFonts w:eastAsia="Times New Roman"/>
            <w:b/>
            <w:lang w:eastAsia="ru-RU"/>
          </w:rPr>
          <w:t xml:space="preserve"> мая </w:t>
        </w:r>
        <w:r>
          <w:rPr>
            <w:rFonts w:eastAsia="Times New Roman"/>
            <w:b/>
            <w:lang w:eastAsia="ru-RU"/>
          </w:rPr>
          <w:t>2020</w:t>
        </w:r>
      </w:smartTag>
      <w:r>
        <w:rPr>
          <w:rFonts w:eastAsia="Times New Roman"/>
          <w:b/>
          <w:lang w:eastAsia="ru-RU"/>
        </w:rPr>
        <w:t>год</w:t>
      </w:r>
      <w:r w:rsidRPr="00544906">
        <w:rPr>
          <w:rFonts w:eastAsia="Times New Roman"/>
          <w:b/>
          <w:lang w:eastAsia="ru-RU"/>
        </w:rPr>
        <w:br/>
        <w:t xml:space="preserve">          Образовательная область «Познавательное развитие»</w:t>
      </w:r>
    </w:p>
    <w:p w:rsidR="00F42D3E" w:rsidRPr="00544906" w:rsidRDefault="00F42D3E" w:rsidP="00F42D3E">
      <w:pPr>
        <w:spacing w:after="0" w:line="240" w:lineRule="auto"/>
        <w:contextualSpacing/>
        <w:rPr>
          <w:rFonts w:eastAsia="Times New Roman"/>
          <w:b/>
          <w:lang w:eastAsia="ru-RU"/>
        </w:rPr>
      </w:pPr>
      <w:r w:rsidRPr="00544906">
        <w:rPr>
          <w:rFonts w:eastAsia="Times New Roman"/>
          <w:b/>
          <w:lang w:eastAsia="ru-RU"/>
        </w:rPr>
        <w:t>Развитие элементарных математических представлений (ФЭМП)</w:t>
      </w:r>
    </w:p>
    <w:p w:rsidR="00F42D3E" w:rsidRPr="00697116" w:rsidRDefault="00F42D3E" w:rsidP="00F42D3E">
      <w:pPr>
        <w:spacing w:after="0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 w:rsidRPr="00A83E1C">
        <w:rPr>
          <w:b/>
          <w:bCs/>
          <w:iCs w:val="0"/>
          <w:shd w:val="clear" w:color="auto" w:fill="FFFFFF"/>
        </w:rPr>
        <w:t>Беседа по вопросам: </w:t>
      </w:r>
      <w:r w:rsidRPr="00A83E1C">
        <w:rPr>
          <w:iCs w:val="0"/>
          <w:shd w:val="clear" w:color="auto" w:fill="FFFFFF"/>
        </w:rPr>
        <w:t>Ка</w:t>
      </w:r>
      <w:r>
        <w:rPr>
          <w:iCs w:val="0"/>
          <w:shd w:val="clear" w:color="auto" w:fill="FFFFFF"/>
        </w:rPr>
        <w:t>кой транспорт есть в нашем сел</w:t>
      </w:r>
      <w:r w:rsidRPr="00A83E1C">
        <w:rPr>
          <w:iCs w:val="0"/>
          <w:shd w:val="clear" w:color="auto" w:fill="FFFFFF"/>
        </w:rPr>
        <w:t>е? Каким тран</w:t>
      </w:r>
      <w:r>
        <w:rPr>
          <w:iCs w:val="0"/>
          <w:shd w:val="clear" w:color="auto" w:fill="FFFFFF"/>
        </w:rPr>
        <w:t xml:space="preserve">спортом можно добраться  в </w:t>
      </w:r>
      <w:r w:rsidRPr="00A83E1C">
        <w:rPr>
          <w:iCs w:val="0"/>
          <w:shd w:val="clear" w:color="auto" w:fill="FFFFFF"/>
        </w:rPr>
        <w:t>город?</w:t>
      </w:r>
      <w:r w:rsidRPr="00A83E1C">
        <w:rPr>
          <w:b/>
          <w:bCs/>
          <w:iCs w:val="0"/>
          <w:shd w:val="clear" w:color="auto" w:fill="FFFFFF"/>
        </w:rPr>
        <w:t> </w:t>
      </w:r>
      <w:r w:rsidRPr="00A83E1C">
        <w:rPr>
          <w:iCs w:val="0"/>
          <w:shd w:val="clear" w:color="auto" w:fill="FFFFFF"/>
        </w:rPr>
        <w:t>Какой транспорт ходит по рельсам? Какой транспорт движется по дороге?</w:t>
      </w:r>
      <w:r w:rsidRPr="00A83E1C">
        <w:rPr>
          <w:b/>
          <w:bCs/>
          <w:iCs w:val="0"/>
          <w:shd w:val="clear" w:color="auto" w:fill="FFFFFF"/>
        </w:rPr>
        <w:t> </w:t>
      </w:r>
      <w:r w:rsidRPr="00A83E1C">
        <w:rPr>
          <w:iCs w:val="0"/>
          <w:shd w:val="clear" w:color="auto" w:fill="FFFFFF"/>
        </w:rPr>
        <w:t>Какой транспорт работает на электричестве? Какой транспорт идет по воде?</w:t>
      </w:r>
      <w:r w:rsidRPr="00A83E1C">
        <w:rPr>
          <w:iCs w:val="0"/>
          <w:shd w:val="clear" w:color="auto" w:fill="FFFFFF"/>
        </w:rPr>
        <w:br/>
      </w:r>
      <w:r w:rsidRPr="00A83E1C">
        <w:rPr>
          <w:b/>
          <w:bCs/>
          <w:iCs w:val="0"/>
          <w:shd w:val="clear" w:color="auto" w:fill="FFFFFF"/>
        </w:rPr>
        <w:t>Наблюдение </w:t>
      </w:r>
      <w:r w:rsidRPr="00A83E1C">
        <w:rPr>
          <w:iCs w:val="0"/>
          <w:shd w:val="clear" w:color="auto" w:fill="FFFFFF"/>
        </w:rPr>
        <w:t xml:space="preserve">за солнцем. </w:t>
      </w:r>
      <w:r>
        <w:rPr>
          <w:iCs w:val="0"/>
          <w:shd w:val="clear" w:color="auto" w:fill="FFFFFF"/>
        </w:rPr>
        <w:br/>
      </w:r>
      <w:r w:rsidRPr="00A83E1C">
        <w:rPr>
          <w:b/>
          <w:iCs w:val="0"/>
          <w:shd w:val="clear" w:color="auto" w:fill="FFFFFF"/>
        </w:rPr>
        <w:t>Цели:</w:t>
      </w:r>
      <w:r w:rsidRPr="00A83E1C">
        <w:rPr>
          <w:iCs w:val="0"/>
          <w:shd w:val="clear" w:color="auto" w:fill="FFFFFF"/>
        </w:rPr>
        <w:t xml:space="preserve"> развивать познавательные интересы; воспитывать устойчивое внимание, наблюдательность</w:t>
      </w:r>
      <w:r>
        <w:rPr>
          <w:iCs w:val="0"/>
          <w:shd w:val="clear" w:color="auto" w:fill="FFFFFF"/>
        </w:rPr>
        <w:t>.</w:t>
      </w:r>
      <w:r w:rsidRPr="00A83E1C">
        <w:rPr>
          <w:rFonts w:eastAsia="Times New Roman"/>
          <w:b/>
          <w:lang w:eastAsia="ru-RU"/>
        </w:rPr>
        <w:br/>
      </w:r>
      <w:r w:rsidRPr="00A83E1C">
        <w:rPr>
          <w:b/>
          <w:bCs/>
          <w:iCs w:val="0"/>
          <w:shd w:val="clear" w:color="auto" w:fill="FFFFFF"/>
        </w:rPr>
        <w:t>Опыт </w:t>
      </w:r>
      <w:r w:rsidRPr="00A83E1C">
        <w:rPr>
          <w:iCs w:val="0"/>
          <w:shd w:val="clear" w:color="auto" w:fill="FFFFFF"/>
        </w:rPr>
        <w:t>«Свойство солнечных лучей».</w:t>
      </w:r>
      <w:r>
        <w:rPr>
          <w:iCs w:val="0"/>
          <w:shd w:val="clear" w:color="auto" w:fill="FFFFFF"/>
        </w:rPr>
        <w:br/>
        <w:t xml:space="preserve"> В</w:t>
      </w:r>
      <w:r w:rsidRPr="00A83E1C">
        <w:rPr>
          <w:iCs w:val="0"/>
          <w:shd w:val="clear" w:color="auto" w:fill="FFFFFF"/>
        </w:rPr>
        <w:t xml:space="preserve">месте с детьми выстирать кукольное белье, дать потрогать, какое оно мокрое, тяжелое. На прогулке выстиранное белье повесить на солнышко сушиться. Понаблюдать, что произойдет. Белье высохнет, станет легким и сухим. </w:t>
      </w:r>
      <w:r w:rsidRPr="00D001B7">
        <w:rPr>
          <w:b/>
          <w:iCs w:val="0"/>
          <w:shd w:val="clear" w:color="auto" w:fill="FFFFFF"/>
        </w:rPr>
        <w:t>Вывод:</w:t>
      </w:r>
      <w:r w:rsidRPr="00A83E1C">
        <w:rPr>
          <w:iCs w:val="0"/>
          <w:shd w:val="clear" w:color="auto" w:fill="FFFFFF"/>
        </w:rPr>
        <w:t xml:space="preserve"> на солнце и ветерке белье сохнет.</w:t>
      </w:r>
      <w:r>
        <w:rPr>
          <w:iCs w:val="0"/>
          <w:shd w:val="clear" w:color="auto" w:fill="FFFFFF"/>
        </w:rPr>
        <w:br/>
      </w:r>
      <w:r w:rsidRPr="00697116">
        <w:rPr>
          <w:b/>
          <w:iCs w:val="0"/>
          <w:shd w:val="clear" w:color="auto" w:fill="FFFFFF"/>
        </w:rPr>
        <w:t>2.ФЭМП</w:t>
      </w:r>
      <w:r>
        <w:rPr>
          <w:b/>
          <w:iCs w:val="0"/>
          <w:shd w:val="clear" w:color="auto" w:fill="FFFFFF"/>
        </w:rPr>
        <w:br/>
      </w:r>
      <w:r>
        <w:rPr>
          <w:rFonts w:ascii="Arial" w:hAnsi="Arial" w:cs="Arial"/>
          <w:iCs w:val="0"/>
          <w:noProof/>
          <w:sz w:val="21"/>
          <w:szCs w:val="21"/>
          <w:shd w:val="clear" w:color="auto" w:fill="FFFFFF"/>
          <w:lang w:eastAsia="ru-RU"/>
        </w:rPr>
        <w:drawing>
          <wp:inline distT="0" distB="0" distL="0" distR="0" wp14:anchorId="6EA861EF" wp14:editId="4CC20D47">
            <wp:extent cx="5838825" cy="3933810"/>
            <wp:effectExtent l="0" t="0" r="0" b="0"/>
            <wp:docPr id="36" name="Рисунок 36" descr="C:\Users\Ползователь\Desktop\Средняя ФЭ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зователь\Desktop\Средняя ФЭМП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96" cy="394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 w:val="0"/>
          <w:sz w:val="21"/>
          <w:szCs w:val="21"/>
          <w:shd w:val="clear" w:color="auto" w:fill="FFFFFF"/>
        </w:rPr>
        <w:br/>
      </w:r>
      <w:r w:rsidRPr="00697116">
        <w:rPr>
          <w:rFonts w:eastAsia="Times New Roman"/>
          <w:b/>
          <w:bCs/>
          <w:lang w:eastAsia="ru-RU"/>
        </w:rPr>
        <w:t>Игра</w:t>
      </w:r>
      <w:r>
        <w:rPr>
          <w:rFonts w:eastAsia="Times New Roman"/>
          <w:bCs/>
          <w:lang w:eastAsia="ru-RU"/>
        </w:rPr>
        <w:t xml:space="preserve"> </w:t>
      </w:r>
      <w:r w:rsidRPr="00697116">
        <w:rPr>
          <w:rFonts w:eastAsia="Times New Roman"/>
          <w:bCs/>
          <w:lang w:eastAsia="ru-RU"/>
        </w:rPr>
        <w:t>«Вчера, сегодня, завтра»</w:t>
      </w:r>
    </w:p>
    <w:p w:rsidR="00F42D3E" w:rsidRPr="00697116" w:rsidRDefault="00F42D3E" w:rsidP="00F42D3E">
      <w:pPr>
        <w:spacing w:after="0" w:line="240" w:lineRule="auto"/>
        <w:contextualSpacing/>
        <w:rPr>
          <w:rFonts w:eastAsia="Times New Roman"/>
          <w:lang w:eastAsia="ru-RU"/>
        </w:rPr>
      </w:pPr>
      <w:r w:rsidRPr="00697116">
        <w:rPr>
          <w:rFonts w:eastAsia="Times New Roman"/>
          <w:b/>
          <w:bCs/>
          <w:lang w:eastAsia="ru-RU"/>
        </w:rPr>
        <w:t>Цель:</w:t>
      </w:r>
      <w:r w:rsidRPr="00697116">
        <w:rPr>
          <w:rFonts w:eastAsia="Times New Roman"/>
          <w:lang w:eastAsia="ru-RU"/>
        </w:rPr>
        <w:t> в игровой форме упражнять в активном различении временных понятий «вчера», «сегодня», «завтра».</w:t>
      </w:r>
      <w:r>
        <w:rPr>
          <w:rFonts w:eastAsia="Times New Roman"/>
          <w:bCs/>
          <w:lang w:eastAsia="ru-RU"/>
        </w:rPr>
        <w:br/>
      </w:r>
      <w:r w:rsidRPr="00697116">
        <w:rPr>
          <w:rFonts w:eastAsia="Times New Roman"/>
          <w:lang w:eastAsia="ru-RU"/>
        </w:rPr>
        <w:t xml:space="preserve">По </w:t>
      </w:r>
      <w:r>
        <w:rPr>
          <w:rFonts w:eastAsia="Times New Roman"/>
          <w:lang w:eastAsia="ru-RU"/>
        </w:rPr>
        <w:t>углам игровой комнаты изобража</w:t>
      </w:r>
      <w:r w:rsidRPr="00697116">
        <w:rPr>
          <w:rFonts w:eastAsia="Times New Roman"/>
          <w:lang w:eastAsia="ru-RU"/>
        </w:rPr>
        <w:t>ют три домика. Это «вчера», «сегодня», «завтра». В каждом домике по одной плоской модели, отражающей конкретное временное понятие.</w:t>
      </w:r>
    </w:p>
    <w:p w:rsidR="00F42D3E" w:rsidRDefault="00F42D3E" w:rsidP="00F42D3E">
      <w:pPr>
        <w:spacing w:after="0"/>
      </w:pPr>
      <w:r w:rsidRPr="00697116">
        <w:rPr>
          <w:rFonts w:eastAsia="Times New Roman"/>
          <w:lang w:eastAsia="ru-RU"/>
        </w:rPr>
        <w:t xml:space="preserve">Дети, идут по кругу, читают при </w:t>
      </w:r>
      <w:r>
        <w:rPr>
          <w:rFonts w:eastAsia="Times New Roman"/>
          <w:lang w:eastAsia="ru-RU"/>
        </w:rPr>
        <w:t xml:space="preserve">этом четверостишие из знакомого </w:t>
      </w:r>
      <w:r w:rsidRPr="00697116">
        <w:rPr>
          <w:rFonts w:eastAsia="Times New Roman"/>
          <w:lang w:eastAsia="ru-RU"/>
        </w:rPr>
        <w:t>стихотворения. По окон</w:t>
      </w:r>
      <w:bookmarkStart w:id="0" w:name="_GoBack"/>
      <w:bookmarkEnd w:id="0"/>
      <w:r w:rsidRPr="00697116">
        <w:rPr>
          <w:rFonts w:eastAsia="Times New Roman"/>
          <w:lang w:eastAsia="ru-RU"/>
        </w:rPr>
        <w:t>чании останавливаются, а воспитатель громко говорит: «Да, да, да, это было … вчера!» Дети бегут к домику под названием «вчера». Затем возвращаются в круг, игра продолжается.</w:t>
      </w:r>
      <w:r>
        <w:rPr>
          <w:rFonts w:eastAsia="Times New Roman"/>
          <w:lang w:eastAsia="ru-RU"/>
        </w:rPr>
        <w:br/>
      </w:r>
    </w:p>
    <w:sectPr w:rsidR="00F42D3E" w:rsidSect="00F42D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66" w:rsidRDefault="00014B66" w:rsidP="00623641">
      <w:pPr>
        <w:spacing w:after="0" w:line="240" w:lineRule="auto"/>
      </w:pPr>
      <w:r>
        <w:separator/>
      </w:r>
    </w:p>
  </w:endnote>
  <w:endnote w:type="continuationSeparator" w:id="0">
    <w:p w:rsidR="00014B66" w:rsidRDefault="00014B66" w:rsidP="0062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66" w:rsidRDefault="00014B66" w:rsidP="00623641">
      <w:pPr>
        <w:spacing w:after="0" w:line="240" w:lineRule="auto"/>
      </w:pPr>
      <w:r>
        <w:separator/>
      </w:r>
    </w:p>
  </w:footnote>
  <w:footnote w:type="continuationSeparator" w:id="0">
    <w:p w:rsidR="00014B66" w:rsidRDefault="00014B66" w:rsidP="0062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41"/>
    <w:rsid w:val="00014B66"/>
    <w:rsid w:val="00212F07"/>
    <w:rsid w:val="00623641"/>
    <w:rsid w:val="00655F80"/>
    <w:rsid w:val="00C93EFE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dcterms:created xsi:type="dcterms:W3CDTF">2020-05-27T17:59:00Z</dcterms:created>
  <dcterms:modified xsi:type="dcterms:W3CDTF">2020-05-27T18:07:00Z</dcterms:modified>
</cp:coreProperties>
</file>