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4" w:lineRule="auto" w:before="52"/>
        <w:ind w:left="2153" w:right="2135" w:firstLine="600"/>
        <w:jc w:val="left"/>
        <w:rPr>
          <w:b/>
          <w:i/>
          <w:sz w:val="48"/>
        </w:rPr>
      </w:pPr>
      <w:r>
        <w:rPr>
          <w:b/>
          <w:i/>
          <w:color w:val="000080"/>
          <w:sz w:val="48"/>
        </w:rPr>
        <w:t>Уважаемые родители </w:t>
      </w:r>
      <w:r>
        <w:rPr>
          <w:b/>
          <w:i/>
          <w:color w:val="000080"/>
          <w:sz w:val="48"/>
        </w:rPr>
        <w:t>(законные представители)!</w:t>
      </w:r>
    </w:p>
    <w:p>
      <w:pPr>
        <w:spacing w:line="240" w:lineRule="auto" w:before="2"/>
        <w:ind w:left="113" w:right="109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В целях профилактики детского дорожного транспортного травматизма и обеспечения у детей формирования навыков и знаний по соблюдению Правил дорожного движения, просим Вас ознакомиться с данными памятками и поговорить об этом с Вашими детьми!</w:t>
      </w:r>
    </w:p>
    <w:p>
      <w:pPr>
        <w:pStyle w:val="BodyText"/>
        <w:spacing w:before="7"/>
        <w:ind w:left="0"/>
        <w:jc w:val="left"/>
        <w:rPr>
          <w:b/>
          <w:i w:val="0"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2552700</wp:posOffset>
            </wp:positionH>
            <wp:positionV relativeFrom="paragraph">
              <wp:posOffset>102710</wp:posOffset>
            </wp:positionV>
            <wp:extent cx="2058850" cy="1718786"/>
            <wp:effectExtent l="0" t="0" r="0" b="0"/>
            <wp:wrapTopAndBottom/>
            <wp:docPr id="1" name="image1.jpeg" descr="http://www.ds177.inkaut.ru/img/userimg/5/image-fc1d38b2c8eba93cb8dda4c806643b9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50" cy="171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i w:val="0"/>
          <w:sz w:val="25"/>
        </w:rPr>
      </w:pPr>
    </w:p>
    <w:p>
      <w:pPr>
        <w:pStyle w:val="Heading2"/>
        <w:ind w:left="769"/>
      </w:pPr>
      <w:r>
        <w:rPr>
          <w:color w:val="000080"/>
        </w:rPr>
        <w:t>ПАМЯТКА ДЛЯ РОДИТЕЛЕЙ</w:t>
      </w:r>
    </w:p>
    <w:p>
      <w:pPr>
        <w:spacing w:before="151"/>
        <w:ind w:left="767" w:right="2130" w:firstLine="0"/>
        <w:jc w:val="center"/>
        <w:rPr>
          <w:b/>
          <w:sz w:val="32"/>
        </w:rPr>
      </w:pPr>
      <w:r>
        <w:rPr>
          <w:b/>
          <w:color w:val="000080"/>
          <w:sz w:val="32"/>
        </w:rPr>
        <w:t>ПО ПРАВИЛАМ ДОРОЖНОГО ДВИЖЕНИЯ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277" w:after="0"/>
        <w:ind w:left="975" w:right="1609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Необходимо учить детей не только соблюдать правила дорожного </w:t>
      </w:r>
      <w:r>
        <w:rPr>
          <w:i/>
          <w:sz w:val="24"/>
        </w:rPr>
        <w:t>движения, но и с самого раннего возраста учить их наблюдать и ориентироваться. Необходимо учитывать, что основной способ формирования навыков поведения – наблюдение, подражание взрослым и, прежде всего родителям. Многие родители, не понимая этого, личным примером обучают детей неправильному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поведению.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2" w:after="0"/>
        <w:ind w:left="975" w:right="1607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Находясь с ребенком на проезжей части дороги, не спешите, переходить </w:t>
      </w:r>
      <w:r>
        <w:rPr>
          <w:i/>
          <w:sz w:val="24"/>
        </w:rPr>
        <w:t>дорогу. Иначе Вы научите спешить там, где надо наблюдать и обеспечить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безопасность.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608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Не посылайте ребенка переходить или перебегать дорогу впереди вас – </w:t>
      </w:r>
      <w:r>
        <w:rPr>
          <w:i/>
          <w:sz w:val="24"/>
        </w:rPr>
        <w:t>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611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Учите ребенка смотреть. У ребенка должен быть выработан твердый </w:t>
      </w:r>
      <w:r>
        <w:rPr>
          <w:i/>
          <w:sz w:val="24"/>
        </w:rPr>
        <w:t>навык: прежде чем сделать первый шаг с тротуара, он поворачивает голову и осматривает дорогу во всех направлениях. Это должно быть доведено 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автоматизма.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613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Учите ребенка замечать машину. Иногда ребенок не замечает машину </w:t>
      </w:r>
      <w:r>
        <w:rPr>
          <w:i/>
          <w:sz w:val="24"/>
        </w:rPr>
        <w:t>или мотоцикл издалека. Научите его всматриваться вдаль, быстро замечать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машину.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610" w:hanging="360"/>
        <w:jc w:val="both"/>
        <w:rPr>
          <w:rFonts w:ascii="Arial" w:hAnsi="Arial"/>
          <w:i/>
          <w:sz w:val="24"/>
        </w:rPr>
      </w:pPr>
      <w:r>
        <w:rPr>
          <w:i/>
          <w:sz w:val="24"/>
        </w:rPr>
        <w:t>Учите ребенка оценивать скорость и направление будущего движения </w:t>
      </w:r>
      <w:r>
        <w:rPr>
          <w:i/>
          <w:sz w:val="24"/>
        </w:rPr>
        <w:t>машины. Научите ребенка определять, какая машина едет прямо и какая готовится 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повороту.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5" w:right="1614" w:hanging="360"/>
        <w:jc w:val="both"/>
        <w:rPr>
          <w:rFonts w:ascii="Arial" w:hAnsi="Arial"/>
          <w:i/>
          <w:sz w:val="17"/>
        </w:rPr>
      </w:pPr>
      <w:r>
        <w:rPr>
          <w:i/>
          <w:sz w:val="24"/>
        </w:rPr>
        <w:t>Твердо усвойте сами и научите ребенка, что входить в любой вид </w:t>
      </w:r>
      <w:r>
        <w:rPr>
          <w:i/>
          <w:sz w:val="24"/>
        </w:rPr>
        <w:t>транспорта и выходить из него можно только тогда, когда он стоит. Объясните ребенку, почему нельзя прыгать на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ходу.</w:t>
      </w:r>
    </w:p>
    <w:p>
      <w:pPr>
        <w:spacing w:after="0" w:line="240" w:lineRule="auto"/>
        <w:jc w:val="both"/>
        <w:rPr>
          <w:rFonts w:ascii="Arial" w:hAnsi="Arial"/>
          <w:sz w:val="17"/>
        </w:rPr>
        <w:sectPr>
          <w:type w:val="continuous"/>
          <w:pgSz w:w="11910" w:h="16840"/>
          <w:pgMar w:top="1060" w:bottom="280" w:left="880" w:right="740"/>
        </w:sectPr>
      </w:pPr>
    </w:p>
    <w:p>
      <w:pPr>
        <w:pStyle w:val="BodyText"/>
        <w:ind w:left="3408"/>
        <w:jc w:val="left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1871096" cy="1764411"/>
            <wp:effectExtent l="0" t="0" r="0" b="0"/>
            <wp:docPr id="3" name="image2.jpeg" descr="http://www.ds177.inkaut.ru/img/userimg/5/image-adf4c724e609d77983d4a5c30dce54ff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096" cy="176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Heading1"/>
        <w:spacing w:line="237" w:lineRule="auto"/>
      </w:pPr>
      <w:r>
        <w:rPr>
          <w:color w:val="000080"/>
        </w:rPr>
        <w:t>ПАМЯТКА ДЛЯ РОДИТЕЛЕЙ ПО ОБУЧЕНИЮ ПРАВИЛ ДОРОЖНОГО ДВИЖЕНИЯ</w:t>
      </w:r>
    </w:p>
    <w:p>
      <w:pPr>
        <w:pStyle w:val="BodyText"/>
        <w:spacing w:before="11"/>
        <w:ind w:left="0"/>
        <w:jc w:val="left"/>
        <w:rPr>
          <w:b/>
          <w:i w:val="0"/>
          <w:sz w:val="42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105" w:right="0" w:hanging="520"/>
        <w:jc w:val="both"/>
        <w:rPr>
          <w:i/>
          <w:sz w:val="28"/>
        </w:rPr>
      </w:pPr>
      <w:r>
        <w:rPr>
          <w:i/>
          <w:sz w:val="28"/>
        </w:rPr>
        <w:t>Не спешите, не переходите дорогу размеренным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шагом.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1" w:after="0"/>
        <w:ind w:left="1105" w:right="1134" w:hanging="519"/>
        <w:jc w:val="both"/>
        <w:rPr>
          <w:i/>
          <w:sz w:val="28"/>
        </w:rPr>
      </w:pPr>
      <w:r>
        <w:rPr>
          <w:i/>
          <w:sz w:val="28"/>
        </w:rPr>
        <w:t>Выходя на проезжую часть дороги, прекратите разговаривать – </w:t>
      </w:r>
      <w:r>
        <w:rPr>
          <w:i/>
          <w:sz w:val="28"/>
        </w:rPr>
        <w:t>ребенок должен привыкнуть, что при переходе дорогу нужно сосредотачиваться.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105" w:right="0" w:hanging="520"/>
        <w:jc w:val="both"/>
        <w:rPr>
          <w:i/>
          <w:sz w:val="28"/>
        </w:rPr>
      </w:pPr>
      <w:r>
        <w:rPr>
          <w:i/>
          <w:sz w:val="28"/>
        </w:rPr>
        <w:t>Не переходите дорогу на красный или желтый сигнал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светофора.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22" w:lineRule="exact" w:before="0" w:after="0"/>
        <w:ind w:left="1105" w:right="0" w:hanging="520"/>
        <w:jc w:val="both"/>
        <w:rPr>
          <w:i/>
          <w:sz w:val="28"/>
        </w:rPr>
      </w:pPr>
      <w:r>
        <w:rPr>
          <w:i/>
          <w:sz w:val="28"/>
        </w:rPr>
        <w:t>Переходите дорогу только в установленных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местах.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105" w:right="1134" w:hanging="519"/>
        <w:jc w:val="both"/>
        <w:rPr>
          <w:i/>
          <w:sz w:val="28"/>
        </w:rPr>
      </w:pPr>
      <w:r>
        <w:rPr>
          <w:i/>
          <w:sz w:val="28"/>
        </w:rPr>
        <w:t>Из автобуса, троллейбуса, трамвая, такси выходите первыми. В </w:t>
      </w:r>
      <w:r>
        <w:rPr>
          <w:i/>
          <w:sz w:val="28"/>
        </w:rPr>
        <w:t>противном случае ребенок может упасть или побежать на проезжую часть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дороги.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105" w:right="1137" w:hanging="519"/>
        <w:jc w:val="both"/>
        <w:rPr>
          <w:i/>
          <w:sz w:val="28"/>
        </w:rPr>
      </w:pPr>
      <w:r>
        <w:rPr>
          <w:i/>
          <w:sz w:val="28"/>
        </w:rPr>
        <w:t>Привлекайте ребенка к участию в ваших наблюдениях за </w:t>
      </w:r>
      <w:r>
        <w:rPr>
          <w:i/>
          <w:sz w:val="28"/>
        </w:rPr>
        <w:t>обстановкой на дороге: показывайте ему те машины, которые готовятся поворачивать, едут с большой скоростью 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т.д.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105" w:right="1134" w:hanging="519"/>
        <w:jc w:val="both"/>
        <w:rPr>
          <w:i/>
          <w:sz w:val="28"/>
        </w:rPr>
      </w:pPr>
      <w:r>
        <w:rPr>
          <w:i/>
          <w:sz w:val="28"/>
        </w:rPr>
        <w:t>Не выходите с ребенком из-за машины, кустов, не осмотрев </w:t>
      </w:r>
      <w:r>
        <w:rPr>
          <w:i/>
          <w:sz w:val="28"/>
        </w:rPr>
        <w:t>предварительно дороги, - это типичная ошибка, и нельзя допускать, чтобы дети ее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повторяли.</w:t>
      </w:r>
    </w:p>
    <w:p>
      <w:pPr>
        <w:spacing w:line="237" w:lineRule="auto" w:before="4"/>
        <w:ind w:left="1105" w:right="1140" w:hanging="519"/>
        <w:jc w:val="both"/>
        <w:rPr>
          <w:i/>
          <w:sz w:val="28"/>
        </w:rPr>
      </w:pPr>
      <w:r>
        <w:rPr>
          <w:rFonts w:ascii="Arial" w:hAnsi="Arial"/>
          <w:sz w:val="17"/>
        </w:rPr>
        <w:t>8. </w:t>
      </w:r>
      <w:r>
        <w:rPr>
          <w:i/>
          <w:sz w:val="28"/>
        </w:rPr>
        <w:t>Не разрешайте детям играть вблизи дорог и на проезжей части </w:t>
      </w:r>
      <w:r>
        <w:rPr>
          <w:i/>
          <w:sz w:val="28"/>
        </w:rPr>
        <w:t>улицы.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top="1120" w:bottom="280" w:left="880" w:right="740"/>
        </w:sectPr>
      </w:pPr>
    </w:p>
    <w:p>
      <w:pPr>
        <w:pStyle w:val="BodyText"/>
        <w:ind w:left="3838"/>
        <w:jc w:val="left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1663222" cy="1659636"/>
            <wp:effectExtent l="0" t="0" r="0" b="0"/>
            <wp:docPr id="5" name="image3.jpeg" descr="1393302570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222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Heading1"/>
        <w:spacing w:before="136"/>
        <w:ind w:left="1059" w:right="1056"/>
        <w:jc w:val="center"/>
      </w:pPr>
      <w:r>
        <w:rPr>
          <w:color w:val="000080"/>
        </w:rPr>
        <w:t>Памятка для родителей по ПДД</w:t>
      </w:r>
    </w:p>
    <w:p>
      <w:pPr>
        <w:spacing w:before="152"/>
        <w:ind w:left="1059" w:right="1057" w:firstLine="0"/>
        <w:jc w:val="center"/>
        <w:rPr>
          <w:b/>
          <w:i/>
          <w:sz w:val="36"/>
        </w:rPr>
      </w:pPr>
      <w:r>
        <w:rPr>
          <w:b/>
          <w:i/>
          <w:color w:val="000080"/>
          <w:sz w:val="36"/>
        </w:rPr>
        <w:t>«Обучение детей наблюдательности на улице»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146" w:after="0"/>
        <w:ind w:left="834" w:right="0" w:hanging="361"/>
        <w:jc w:val="both"/>
        <w:rPr>
          <w:i/>
          <w:sz w:val="27"/>
        </w:rPr>
      </w:pPr>
      <w:r>
        <w:rPr>
          <w:i/>
          <w:sz w:val="27"/>
        </w:rPr>
        <w:t>- Находясь на улице с ребенком, крепко держите его за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руку.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1" w:after="0"/>
        <w:ind w:left="834" w:right="108" w:hanging="360"/>
        <w:jc w:val="both"/>
        <w:rPr>
          <w:i/>
          <w:sz w:val="27"/>
        </w:rPr>
      </w:pPr>
      <w:r>
        <w:rPr>
          <w:i/>
          <w:sz w:val="27"/>
        </w:rPr>
        <w:t>- Учите ребенка наблюдательности. Если у подъезда стоят транспортные </w:t>
      </w:r>
      <w:r>
        <w:rPr>
          <w:i/>
          <w:sz w:val="27"/>
        </w:rPr>
        <w:t>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транспорт.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12" w:hanging="360"/>
        <w:jc w:val="both"/>
        <w:rPr>
          <w:i/>
          <w:sz w:val="27"/>
        </w:rPr>
      </w:pPr>
      <w:r>
        <w:rPr>
          <w:i/>
          <w:sz w:val="27"/>
        </w:rPr>
        <w:t>- При движении по тротуару придерживайтесь стороны подальше от </w:t>
      </w:r>
      <w:r>
        <w:rPr>
          <w:i/>
          <w:sz w:val="27"/>
        </w:rPr>
        <w:t>проезжей части. Взрослый должен находиться со стороны проезжей</w:t>
      </w:r>
      <w:r>
        <w:rPr>
          <w:i/>
          <w:spacing w:val="-17"/>
          <w:sz w:val="27"/>
        </w:rPr>
        <w:t> </w:t>
      </w:r>
      <w:r>
        <w:rPr>
          <w:i/>
          <w:sz w:val="27"/>
        </w:rPr>
        <w:t>части.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1" w:after="0"/>
        <w:ind w:left="834" w:right="109" w:hanging="360"/>
        <w:jc w:val="both"/>
        <w:rPr>
          <w:i/>
          <w:sz w:val="27"/>
        </w:rPr>
      </w:pPr>
      <w:r>
        <w:rPr>
          <w:i/>
          <w:sz w:val="27"/>
        </w:rPr>
        <w:t>- Приучите ребенка, идя по тротуару, внимательно наблюдать за выездом </w:t>
      </w:r>
      <w:r>
        <w:rPr>
          <w:i/>
          <w:sz w:val="27"/>
        </w:rPr>
        <w:t>автомобилей из арок дворов и поворотами транспорта на</w:t>
      </w:r>
      <w:r>
        <w:rPr>
          <w:i/>
          <w:spacing w:val="-20"/>
          <w:sz w:val="27"/>
        </w:rPr>
        <w:t> </w:t>
      </w:r>
      <w:r>
        <w:rPr>
          <w:i/>
          <w:sz w:val="27"/>
        </w:rPr>
        <w:t>перекрестках.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04" w:hanging="360"/>
        <w:jc w:val="both"/>
        <w:rPr>
          <w:i/>
          <w:sz w:val="27"/>
        </w:rPr>
      </w:pPr>
      <w:r>
        <w:rPr>
          <w:i/>
          <w:sz w:val="27"/>
        </w:rPr>
        <w:t>- При переходе проезжей части дороги остановитесь и осмотритесь по </w:t>
      </w:r>
      <w:r>
        <w:rPr>
          <w:i/>
          <w:sz w:val="27"/>
        </w:rPr>
        <w:t>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</w:t>
      </w:r>
      <w:r>
        <w:rPr>
          <w:i/>
          <w:spacing w:val="-19"/>
          <w:sz w:val="27"/>
        </w:rPr>
        <w:t> </w:t>
      </w:r>
      <w:r>
        <w:rPr>
          <w:i/>
          <w:sz w:val="27"/>
        </w:rPr>
        <w:t>руку.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11" w:hanging="360"/>
        <w:jc w:val="both"/>
        <w:rPr>
          <w:i/>
          <w:sz w:val="27"/>
        </w:rPr>
      </w:pPr>
      <w:r>
        <w:rPr>
          <w:i/>
          <w:sz w:val="27"/>
        </w:rPr>
        <w:t>- Учите ребенка всматриваться вдаль, пропускать приближающийся </w:t>
      </w:r>
      <w:r>
        <w:rPr>
          <w:i/>
          <w:sz w:val="27"/>
        </w:rPr>
        <w:t>транспорт.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01" w:hanging="360"/>
        <w:jc w:val="both"/>
        <w:rPr>
          <w:i/>
          <w:sz w:val="27"/>
        </w:rPr>
      </w:pPr>
      <w:r>
        <w:rPr>
          <w:i/>
          <w:sz w:val="27"/>
        </w:rPr>
        <w:t>- Наблюдая за приближающимися транспортными средствами, обращайте </w:t>
      </w:r>
      <w:r>
        <w:rPr>
          <w:i/>
          <w:sz w:val="27"/>
        </w:rPr>
        <w:t>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опасности.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04" w:hanging="360"/>
        <w:jc w:val="both"/>
        <w:rPr>
          <w:i/>
          <w:sz w:val="27"/>
        </w:rPr>
      </w:pPr>
      <w:r>
        <w:rPr>
          <w:i/>
          <w:sz w:val="27"/>
        </w:rPr>
        <w:t>- Не выходите с ребенком на проезжую часть из-за каких-либо препятствий: </w:t>
      </w:r>
      <w:r>
        <w:rPr>
          <w:i/>
          <w:sz w:val="27"/>
        </w:rPr>
        <w:t>стоящих автомобилей, кустов, закрывающих обзор проезжей</w:t>
      </w:r>
      <w:r>
        <w:rPr>
          <w:i/>
          <w:spacing w:val="-15"/>
          <w:sz w:val="27"/>
        </w:rPr>
        <w:t> </w:t>
      </w:r>
      <w:r>
        <w:rPr>
          <w:i/>
          <w:sz w:val="27"/>
        </w:rPr>
        <w:t>части.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11" w:hanging="360"/>
        <w:jc w:val="both"/>
        <w:rPr>
          <w:i/>
          <w:sz w:val="27"/>
        </w:rPr>
      </w:pPr>
      <w:r>
        <w:rPr>
          <w:i/>
          <w:sz w:val="27"/>
        </w:rPr>
        <w:t>- Переходите проезжую часть не наискосок, а прямо, строго перпендикулярно. </w:t>
      </w:r>
      <w:r>
        <w:rPr>
          <w:i/>
          <w:sz w:val="27"/>
        </w:rPr>
        <w:t>Ребенок должен понимать, что это делается для лучшего наблюдения за движением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транспорта.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08" w:hanging="360"/>
        <w:jc w:val="both"/>
        <w:rPr>
          <w:i/>
          <w:sz w:val="27"/>
        </w:rPr>
      </w:pPr>
      <w:r>
        <w:rPr>
          <w:i/>
          <w:sz w:val="27"/>
        </w:rPr>
        <w:t>- Переходите проезжую часть только на зеленый сигнал светофора. </w:t>
      </w:r>
      <w:r>
        <w:rPr>
          <w:i/>
          <w:sz w:val="27"/>
        </w:rPr>
        <w:t>Объясняйте ребенку, что переходить дорогу на зеленый мигающий сигнал нельзя. Он горит всего три секунды, можно попасть в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ДТП.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37" w:lineRule="auto" w:before="2" w:after="0"/>
        <w:ind w:left="834" w:right="102" w:hanging="360"/>
        <w:jc w:val="both"/>
        <w:rPr>
          <w:i/>
          <w:sz w:val="27"/>
        </w:rPr>
      </w:pPr>
      <w:r>
        <w:rPr>
          <w:i/>
          <w:sz w:val="27"/>
        </w:rPr>
        <w:t>- Помните, что ребенок обучается движению по улице, прежде всего на вашем </w:t>
      </w:r>
      <w:r>
        <w:rPr>
          <w:i/>
          <w:sz w:val="27"/>
        </w:rPr>
        <w:t>примере, приобретая собственный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опыт!</w:t>
      </w:r>
    </w:p>
    <w:p>
      <w:pPr>
        <w:spacing w:after="0" w:line="237" w:lineRule="auto"/>
        <w:jc w:val="both"/>
        <w:rPr>
          <w:sz w:val="27"/>
        </w:rPr>
        <w:sectPr>
          <w:pgSz w:w="11910" w:h="16840"/>
          <w:pgMar w:top="1120" w:bottom="280" w:left="880" w:right="740"/>
        </w:sectPr>
      </w:pPr>
    </w:p>
    <w:p>
      <w:pPr>
        <w:pStyle w:val="BodyText"/>
        <w:ind w:left="2801"/>
        <w:jc w:val="left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2937514" cy="2608897"/>
            <wp:effectExtent l="0" t="0" r="0" b="0"/>
            <wp:docPr id="7" name="image4.jpeg" descr="pd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4" cy="260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11"/>
        <w:ind w:left="0"/>
        <w:jc w:val="left"/>
        <w:rPr>
          <w:i/>
          <w:sz w:val="24"/>
        </w:rPr>
      </w:pPr>
    </w:p>
    <w:p>
      <w:pPr>
        <w:pStyle w:val="Heading2"/>
        <w:spacing w:before="86"/>
        <w:ind w:left="1059" w:right="1055"/>
      </w:pPr>
      <w:r>
        <w:rPr>
          <w:color w:val="000080"/>
        </w:rPr>
        <w:t>Памятка для родителей-водителей</w:t>
      </w:r>
    </w:p>
    <w:p>
      <w:pPr>
        <w:spacing w:before="150"/>
        <w:ind w:left="1059" w:right="1061" w:firstLine="0"/>
        <w:jc w:val="center"/>
        <w:rPr>
          <w:b/>
          <w:i/>
          <w:sz w:val="32"/>
        </w:rPr>
      </w:pPr>
      <w:r>
        <w:rPr>
          <w:b/>
          <w:i/>
          <w:color w:val="000080"/>
          <w:sz w:val="32"/>
        </w:rPr>
        <w:t>«Правила перевозки детей в автомобиле»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147" w:after="0"/>
        <w:ind w:left="113" w:right="106" w:firstLine="0"/>
        <w:jc w:val="both"/>
        <w:rPr>
          <w:i/>
          <w:sz w:val="27"/>
        </w:rPr>
      </w:pPr>
      <w:r>
        <w:rPr>
          <w:i/>
          <w:sz w:val="27"/>
        </w:rPr>
        <w:t>Всегда пристегивайтесь ремнями безопасности и объясняйте ребенку, зачем это </w:t>
      </w:r>
      <w:r>
        <w:rPr>
          <w:i/>
          <w:sz w:val="27"/>
        </w:rPr>
        <w:t>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шеи).</w:t>
      </w:r>
    </w:p>
    <w:p>
      <w:pPr>
        <w:pStyle w:val="ListParagraph"/>
        <w:numPr>
          <w:ilvl w:val="0"/>
          <w:numId w:val="4"/>
        </w:numPr>
        <w:tabs>
          <w:tab w:pos="278" w:val="left" w:leader="none"/>
        </w:tabs>
        <w:spacing w:line="240" w:lineRule="auto" w:before="149" w:after="0"/>
        <w:ind w:left="113" w:right="105" w:firstLine="0"/>
        <w:jc w:val="both"/>
        <w:rPr>
          <w:i/>
          <w:sz w:val="27"/>
        </w:rPr>
      </w:pPr>
      <w:r>
        <w:rPr>
          <w:i/>
          <w:sz w:val="27"/>
        </w:rPr>
        <w:t>Дети до 12 лет должны сидеть в специальном детском удерживающем устройстве </w:t>
      </w:r>
      <w:r>
        <w:rPr>
          <w:i/>
          <w:sz w:val="27"/>
        </w:rPr>
        <w:t>(кресле) или занимать самые безопасные места в автомобиле: середину и правую часть заднего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сиденья.</w:t>
      </w:r>
    </w:p>
    <w:p>
      <w:pPr>
        <w:pStyle w:val="ListParagraph"/>
        <w:numPr>
          <w:ilvl w:val="0"/>
          <w:numId w:val="4"/>
        </w:numPr>
        <w:tabs>
          <w:tab w:pos="333" w:val="left" w:leader="none"/>
        </w:tabs>
        <w:spacing w:line="237" w:lineRule="auto" w:before="154" w:after="0"/>
        <w:ind w:left="113" w:right="113" w:firstLine="0"/>
        <w:jc w:val="both"/>
        <w:rPr>
          <w:i/>
          <w:sz w:val="27"/>
        </w:rPr>
      </w:pPr>
      <w:r>
        <w:rPr>
          <w:i/>
          <w:sz w:val="27"/>
        </w:rPr>
        <w:t>Учите ребенка правильному выходу из автомобиля через правую дверь, которая </w:t>
      </w:r>
      <w:r>
        <w:rPr>
          <w:i/>
          <w:sz w:val="27"/>
        </w:rPr>
        <w:t>находится со стороны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тротуара.</w:t>
      </w:r>
    </w:p>
    <w:p>
      <w:pPr>
        <w:spacing w:line="304" w:lineRule="auto" w:before="159"/>
        <w:ind w:left="2175" w:right="2169" w:firstLine="1"/>
        <w:jc w:val="center"/>
        <w:rPr>
          <w:b/>
          <w:sz w:val="48"/>
        </w:rPr>
      </w:pPr>
      <w:r>
        <w:rPr>
          <w:b/>
          <w:color w:val="000080"/>
          <w:sz w:val="48"/>
        </w:rPr>
        <w:t>МАМЫ И ПАПЫ, БАБУШКИ И ДЕДУШКИ!</w:t>
      </w:r>
    </w:p>
    <w:p>
      <w:pPr>
        <w:spacing w:line="240" w:lineRule="auto" w:before="0"/>
        <w:ind w:left="113" w:right="110" w:firstLine="571"/>
        <w:jc w:val="both"/>
        <w:rPr>
          <w:sz w:val="36"/>
        </w:rPr>
      </w:pPr>
      <w:r>
        <w:rPr>
          <w:sz w:val="36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sectPr>
      <w:pgSz w:w="11910" w:h="16840"/>
      <w:pgMar w:top="150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3" w:hanging="203"/>
      </w:pPr>
      <w:rPr>
        <w:rFonts w:hint="default" w:ascii="Times New Roman" w:hAnsi="Times New Roman" w:eastAsia="Times New Roman" w:cs="Times New Roman"/>
        <w:i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2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Arial" w:hAnsi="Arial" w:eastAsia="Arial" w:cs="Arial"/>
        <w:color w:val="333333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5" w:hanging="519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51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5" w:hanging="360"/>
        <w:jc w:val="left"/>
      </w:pPr>
      <w:rPr>
        <w:rFonts w:hint="default"/>
        <w:spacing w:val="-26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4"/>
      <w:jc w:val="both"/>
    </w:pPr>
    <w:rPr>
      <w:rFonts w:ascii="Times New Roman" w:hAnsi="Times New Roman" w:eastAsia="Times New Roman" w:cs="Times New Roman"/>
      <w:i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8"/>
      <w:ind w:left="586" w:right="3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67" w:right="2130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2020-09-28T08:08:28Z</dcterms:created>
  <dcterms:modified xsi:type="dcterms:W3CDTF">2020-09-28T08:08:28Z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